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67" w:rsidRPr="00D26267" w:rsidRDefault="00D26267" w:rsidP="00D26267">
      <w:pPr>
        <w:spacing w:before="100" w:beforeAutospacing="1" w:after="240" w:line="240" w:lineRule="auto"/>
        <w:jc w:val="center"/>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Białystok: Obsługa prawna Biura Zarządu Stowarzyszenia Białostockiego Obszaru Funkcjonalnego</w:t>
      </w:r>
      <w:r w:rsidRPr="00D26267">
        <w:rPr>
          <w:rFonts w:ascii="Times New Roman" w:eastAsia="Times New Roman" w:hAnsi="Times New Roman" w:cs="Times New Roman"/>
          <w:sz w:val="24"/>
          <w:szCs w:val="24"/>
          <w:lang w:eastAsia="pl-PL"/>
        </w:rPr>
        <w:br/>
      </w:r>
      <w:r w:rsidRPr="00D26267">
        <w:rPr>
          <w:rFonts w:ascii="Times New Roman" w:eastAsia="Times New Roman" w:hAnsi="Times New Roman" w:cs="Times New Roman"/>
          <w:b/>
          <w:bCs/>
          <w:sz w:val="24"/>
          <w:szCs w:val="24"/>
          <w:lang w:eastAsia="pl-PL"/>
        </w:rPr>
        <w:t>Numer ogłoszenia: 16219 - 2015; data zamieszczenia: 06.02.2015</w:t>
      </w:r>
      <w:r w:rsidRPr="00D26267">
        <w:rPr>
          <w:rFonts w:ascii="Times New Roman" w:eastAsia="Times New Roman" w:hAnsi="Times New Roman" w:cs="Times New Roman"/>
          <w:sz w:val="24"/>
          <w:szCs w:val="24"/>
          <w:lang w:eastAsia="pl-PL"/>
        </w:rPr>
        <w:br/>
        <w:t>OGŁOSZENIE O ZAMÓWIENIU - usługi</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Zamieszczanie ogłoszenia:</w:t>
      </w:r>
      <w:r w:rsidRPr="00D26267">
        <w:rPr>
          <w:rFonts w:ascii="Times New Roman" w:eastAsia="Times New Roman" w:hAnsi="Times New Roman" w:cs="Times New Roman"/>
          <w:sz w:val="24"/>
          <w:szCs w:val="24"/>
          <w:lang w:eastAsia="pl-PL"/>
        </w:rPr>
        <w:t xml:space="preserve"> obowiązkowe.</w:t>
      </w:r>
      <w:bookmarkStart w:id="0" w:name="_GoBack"/>
      <w:bookmarkEnd w:id="0"/>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Ogłoszenie dotyczy:</w:t>
      </w:r>
      <w:r w:rsidRPr="00D26267">
        <w:rPr>
          <w:rFonts w:ascii="Times New Roman" w:eastAsia="Times New Roman" w:hAnsi="Times New Roman" w:cs="Times New Roman"/>
          <w:sz w:val="24"/>
          <w:szCs w:val="24"/>
          <w:lang w:eastAsia="pl-PL"/>
        </w:rPr>
        <w:t xml:space="preserve"> zamówienia publicznego.</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SEKCJA I: ZAMAWIAJĄCY</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 1) NAZWA I ADRES:</w:t>
      </w:r>
      <w:r w:rsidRPr="00D26267">
        <w:rPr>
          <w:rFonts w:ascii="Times New Roman" w:eastAsia="Times New Roman" w:hAnsi="Times New Roman" w:cs="Times New Roman"/>
          <w:sz w:val="24"/>
          <w:szCs w:val="24"/>
          <w:lang w:eastAsia="pl-PL"/>
        </w:rPr>
        <w:t xml:space="preserve"> Stowarzyszenie Białostockiego Obszaru Funkcjonalnego , ul. Lipowa 32 lok. 209, 15-427 Białystok, woj. podlaskie, tel. 85 661 15 38, faks 85 661 15 38.</w:t>
      </w:r>
    </w:p>
    <w:p w:rsidR="00D26267" w:rsidRPr="00D26267" w:rsidRDefault="00D26267" w:rsidP="00D26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Adres strony internetowej zamawiającego:</w:t>
      </w:r>
      <w:r w:rsidRPr="00D26267">
        <w:rPr>
          <w:rFonts w:ascii="Times New Roman" w:eastAsia="Times New Roman" w:hAnsi="Times New Roman" w:cs="Times New Roman"/>
          <w:sz w:val="24"/>
          <w:szCs w:val="24"/>
          <w:lang w:eastAsia="pl-PL"/>
        </w:rPr>
        <w:t xml:space="preserve"> http://bof.org.pl/</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 2) RODZAJ ZAMAWIAJĄCEGO:</w:t>
      </w:r>
      <w:r w:rsidRPr="00D26267">
        <w:rPr>
          <w:rFonts w:ascii="Times New Roman" w:eastAsia="Times New Roman" w:hAnsi="Times New Roman" w:cs="Times New Roman"/>
          <w:sz w:val="24"/>
          <w:szCs w:val="24"/>
          <w:lang w:eastAsia="pl-PL"/>
        </w:rPr>
        <w:t xml:space="preserve"> Inny: stowarzyszenie.</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SEKCJA II: PRZEDMIOT ZAMÓWIENIA</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II.1) OKREŚLENIE PRZEDMIOTU ZAMÓWIENIA</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II.1.1) Nazwa nadana zamówieniu przez zamawiającego:</w:t>
      </w:r>
      <w:r w:rsidRPr="00D26267">
        <w:rPr>
          <w:rFonts w:ascii="Times New Roman" w:eastAsia="Times New Roman" w:hAnsi="Times New Roman" w:cs="Times New Roman"/>
          <w:sz w:val="24"/>
          <w:szCs w:val="24"/>
          <w:lang w:eastAsia="pl-PL"/>
        </w:rPr>
        <w:t xml:space="preserve"> Obsługa prawna Biura Zarządu Stowarzyszenia Białostockiego Obszaru Funkcjonalnego.</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II.1.2) Rodzaj zamówienia:</w:t>
      </w:r>
      <w:r w:rsidRPr="00D26267">
        <w:rPr>
          <w:rFonts w:ascii="Times New Roman" w:eastAsia="Times New Roman" w:hAnsi="Times New Roman" w:cs="Times New Roman"/>
          <w:sz w:val="24"/>
          <w:szCs w:val="24"/>
          <w:lang w:eastAsia="pl-PL"/>
        </w:rPr>
        <w:t xml:space="preserve"> usługi.</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II.1.4) Określenie przedmiotu oraz wielkości lub zakresu zamówienia:</w:t>
      </w:r>
      <w:r w:rsidRPr="00D26267">
        <w:rPr>
          <w:rFonts w:ascii="Times New Roman" w:eastAsia="Times New Roman" w:hAnsi="Times New Roman" w:cs="Times New Roman"/>
          <w:sz w:val="24"/>
          <w:szCs w:val="24"/>
          <w:lang w:eastAsia="pl-PL"/>
        </w:rPr>
        <w:t xml:space="preserve"> 1. Przedmiotem zamówienia są usługi polegające na świadczeniu obsługi prawnej Biura Zarządu Stowarzyszenia Białostockiego Obszaru Funkcjonalnego z siedzibą w Białymstoku, dalej BZSBOF. 2. Obsługa prawna obejmuje w szczególności: 1) bieżące udzielanie interpretacji i porad prawnych oraz wyjaśnień w zakresie stosowania prawa; 2) sporządzanie opinii prawnych i innych opracowań na piśmie w terminie do 4 dni roboczych pracy BZSBOF od dnia złożenia wniosku o jej wydanie z zastrzeżeniem pkt 6; 3) rozwiązania problemu </w:t>
      </w:r>
      <w:proofErr w:type="spellStart"/>
      <w:r w:rsidRPr="00D26267">
        <w:rPr>
          <w:rFonts w:ascii="Times New Roman" w:eastAsia="Times New Roman" w:hAnsi="Times New Roman" w:cs="Times New Roman"/>
          <w:sz w:val="24"/>
          <w:szCs w:val="24"/>
          <w:lang w:eastAsia="pl-PL"/>
        </w:rPr>
        <w:t>formalno</w:t>
      </w:r>
      <w:proofErr w:type="spellEnd"/>
      <w:r w:rsidRPr="00D26267">
        <w:rPr>
          <w:rFonts w:ascii="Times New Roman" w:eastAsia="Times New Roman" w:hAnsi="Times New Roman" w:cs="Times New Roman"/>
          <w:sz w:val="24"/>
          <w:szCs w:val="24"/>
          <w:lang w:eastAsia="pl-PL"/>
        </w:rPr>
        <w:t xml:space="preserve"> - prawnego zgłaszanego przez Zamawiającego; 4) sygnalizowanie zapowiedzi nowych lub zmian obowiązujących przepisów związanych z funkcjonowaniem BZSBOF, samorządu gminnego, poprzez bieżące informowanie o ww. zmianach w szczególności podczas cyklicznych spotkań z udziałem osób kierujących BZSBOF; 5) prowadzenie rokowań, których celem jest nawiązanie, zmiana lub rozwiązanie stosunku prawnego; 6) uzgadnianie i opiniowanie pod względem formalno-prawnym projektów umów dotyczących działalności BZSBOF w terminie do 4 dni roboczych pracy BZSBOF od dnia złożenia wniosku o jej wydanie; 7) obsługa prawna projektu współfinansowanego ze środków Unii Europejskiej w ramach Programu Operacyjnego Pomoc Techniczna 2014 - 2020; 8) dochodzenie roszczeń na drodze sądowej i prowadzenie egzekucji wierzytelności </w:t>
      </w:r>
      <w:proofErr w:type="spellStart"/>
      <w:r w:rsidRPr="00D26267">
        <w:rPr>
          <w:rFonts w:ascii="Times New Roman" w:eastAsia="Times New Roman" w:hAnsi="Times New Roman" w:cs="Times New Roman"/>
          <w:sz w:val="24"/>
          <w:szCs w:val="24"/>
          <w:lang w:eastAsia="pl-PL"/>
        </w:rPr>
        <w:t>cywilno</w:t>
      </w:r>
      <w:proofErr w:type="spellEnd"/>
      <w:r w:rsidRPr="00D26267">
        <w:rPr>
          <w:rFonts w:ascii="Times New Roman" w:eastAsia="Times New Roman" w:hAnsi="Times New Roman" w:cs="Times New Roman"/>
          <w:sz w:val="24"/>
          <w:szCs w:val="24"/>
          <w:lang w:eastAsia="pl-PL"/>
        </w:rPr>
        <w:t xml:space="preserve"> - prawnych Zamawiającego w/g dyspozycji Zamawiającego; 9) przejęcie akt spraw sądowych i egzekucyjnych w toku w celu dalszego prowadzenia postępowania; 10) zastępstwo procesowe Zamawiającego przed sądami, urzędami oraz przed innymi organami orzekającymi na podstawie pełnomocnictwa Zamawiającego; 11) świadczenie pomocy prawnej w innych sprawach należących do właściwości Zamawiającego. 3. Wykonawca zobowiązuje się, iż w ramach realizacji umowy będzie świadczyć obsługę prawną w sposób następujący: 1) </w:t>
      </w:r>
      <w:r w:rsidRPr="00D26267">
        <w:rPr>
          <w:rFonts w:ascii="Times New Roman" w:eastAsia="Times New Roman" w:hAnsi="Times New Roman" w:cs="Times New Roman"/>
          <w:sz w:val="24"/>
          <w:szCs w:val="24"/>
          <w:lang w:eastAsia="pl-PL"/>
        </w:rPr>
        <w:lastRenderedPageBreak/>
        <w:t>minimum jeden radca prawny bądź adwokat będzie świadczyć obsługę prawną w wymiarze 5 godz. dziennie (w uzgodnionych godzinach), co najmniej dwa dni robocze w siedzibie Zamawiającego; 2) minimum jeden radca prawny lub adwokat będzie świadczyć obsługę prawną poza siedzibą Zamawiającego w formie dyżuru w pozostałe trzy dni robocze w tygodniu pracy Zamawiającego. 4. Szczegóły organizacyjno-techniczne obsługi prawnej zostaną uzgodnione pomiędzy Wykonawcą a Zamawiającym po zawarciu umowy. 5. Wykonawca zobowiązuje się do niewykonywania obsługi prawnej na rzecz innych podmiotów z udziałem Zamawiającego, jednostek organizacyjnych miasta i miejskich osób prawnych oraz występowania w postępowaniach toczących się przed Zamawiającym w postępowaniach administracyjnych w okresie obowiązywania umowy..</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II.1.6) Wspólny Słownik Zamówień (CPV):</w:t>
      </w:r>
      <w:r w:rsidRPr="00D26267">
        <w:rPr>
          <w:rFonts w:ascii="Times New Roman" w:eastAsia="Times New Roman" w:hAnsi="Times New Roman" w:cs="Times New Roman"/>
          <w:sz w:val="24"/>
          <w:szCs w:val="24"/>
          <w:lang w:eastAsia="pl-PL"/>
        </w:rPr>
        <w:t xml:space="preserve"> 79.10.00.00-5, 79.11.00.00-8.</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II.1.7) Czy dopuszcza się złożenie oferty częściowej:</w:t>
      </w:r>
      <w:r w:rsidRPr="00D26267">
        <w:rPr>
          <w:rFonts w:ascii="Times New Roman" w:eastAsia="Times New Roman" w:hAnsi="Times New Roman" w:cs="Times New Roman"/>
          <w:sz w:val="24"/>
          <w:szCs w:val="24"/>
          <w:lang w:eastAsia="pl-PL"/>
        </w:rPr>
        <w:t xml:space="preserve"> nie.</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II.1.8) Czy dopuszcza się złożenie oferty wariantowej:</w:t>
      </w:r>
      <w:r w:rsidRPr="00D26267">
        <w:rPr>
          <w:rFonts w:ascii="Times New Roman" w:eastAsia="Times New Roman" w:hAnsi="Times New Roman" w:cs="Times New Roman"/>
          <w:sz w:val="24"/>
          <w:szCs w:val="24"/>
          <w:lang w:eastAsia="pl-PL"/>
        </w:rPr>
        <w:t xml:space="preserve"> nie.</w:t>
      </w:r>
    </w:p>
    <w:p w:rsidR="00D26267" w:rsidRPr="00D26267" w:rsidRDefault="00D26267" w:rsidP="00D26267">
      <w:pPr>
        <w:spacing w:after="0" w:line="240" w:lineRule="auto"/>
        <w:rPr>
          <w:rFonts w:ascii="Times New Roman" w:eastAsia="Times New Roman" w:hAnsi="Times New Roman" w:cs="Times New Roman"/>
          <w:sz w:val="24"/>
          <w:szCs w:val="24"/>
          <w:lang w:eastAsia="pl-PL"/>
        </w:rPr>
      </w:pP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II.2) CZAS TRWANIA ZAMÓWIENIA LUB TERMIN WYKONANIA:</w:t>
      </w:r>
      <w:r w:rsidRPr="00D26267">
        <w:rPr>
          <w:rFonts w:ascii="Times New Roman" w:eastAsia="Times New Roman" w:hAnsi="Times New Roman" w:cs="Times New Roman"/>
          <w:sz w:val="24"/>
          <w:szCs w:val="24"/>
          <w:lang w:eastAsia="pl-PL"/>
        </w:rPr>
        <w:t xml:space="preserve"> Okres w miesiącach: 48.</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SEKCJA III: INFORMACJE O CHARAKTERZE PRAWNYM, EKONOMICZNYM, FINANSOWYM I TECHNICZNYM</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III.1) WADIUM</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Informacja na temat wadium:</w:t>
      </w:r>
      <w:r w:rsidRPr="00D26267">
        <w:rPr>
          <w:rFonts w:ascii="Times New Roman" w:eastAsia="Times New Roman" w:hAnsi="Times New Roman" w:cs="Times New Roman"/>
          <w:sz w:val="24"/>
          <w:szCs w:val="24"/>
          <w:lang w:eastAsia="pl-PL"/>
        </w:rPr>
        <w:t xml:space="preserve"> Nie wymaga się wniesienia wadium.</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III.2) ZALICZKI</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26267" w:rsidRPr="00D26267" w:rsidRDefault="00D26267" w:rsidP="00D26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26267" w:rsidRPr="00D26267" w:rsidRDefault="00D26267" w:rsidP="00D262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Opis sposobu dokonywania oceny spełniania tego warunku</w:t>
      </w:r>
    </w:p>
    <w:p w:rsidR="00D26267" w:rsidRPr="00D26267" w:rsidRDefault="00D26267" w:rsidP="00D262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 xml:space="preserve">Potwierdzenie spełnienia tego warunku Zamawiający dokona na podstawie oświadczenia, o którym mowa w art. 22 ust. 1 ustawy </w:t>
      </w:r>
      <w:proofErr w:type="spellStart"/>
      <w:r w:rsidRPr="00D26267">
        <w:rPr>
          <w:rFonts w:ascii="Times New Roman" w:eastAsia="Times New Roman" w:hAnsi="Times New Roman" w:cs="Times New Roman"/>
          <w:sz w:val="24"/>
          <w:szCs w:val="24"/>
          <w:lang w:eastAsia="pl-PL"/>
        </w:rPr>
        <w:t>Pzp</w:t>
      </w:r>
      <w:proofErr w:type="spellEnd"/>
      <w:r w:rsidRPr="00D26267">
        <w:rPr>
          <w:rFonts w:ascii="Times New Roman" w:eastAsia="Times New Roman" w:hAnsi="Times New Roman" w:cs="Times New Roman"/>
          <w:sz w:val="24"/>
          <w:szCs w:val="24"/>
          <w:lang w:eastAsia="pl-PL"/>
        </w:rPr>
        <w:t>.</w:t>
      </w:r>
    </w:p>
    <w:p w:rsidR="00D26267" w:rsidRPr="00D26267" w:rsidRDefault="00D26267" w:rsidP="00D26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III.3.2) Wiedza i doświadczenie</w:t>
      </w:r>
    </w:p>
    <w:p w:rsidR="00D26267" w:rsidRPr="00D26267" w:rsidRDefault="00D26267" w:rsidP="00D262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Opis sposobu dokonywania oceny spełniania tego warunku</w:t>
      </w:r>
    </w:p>
    <w:p w:rsidR="00D26267" w:rsidRPr="00D26267" w:rsidRDefault="00D26267" w:rsidP="00D262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 xml:space="preserve">W celu potwierdzenia wiedzy i doświadczenia Wykonawcy winni wykazać się wykonaniem - w okresie ostatnich 3 lat przed upływem terminu składania ofert, a jeżeli okres prowadzenia działalności jest krótszy - w tym okresie, co najmniej 1 usługi polegającej na świadczeniu bieżącej obsługi prawnej </w:t>
      </w:r>
      <w:r w:rsidRPr="00D26267">
        <w:rPr>
          <w:rFonts w:ascii="Times New Roman" w:eastAsia="Times New Roman" w:hAnsi="Times New Roman" w:cs="Times New Roman"/>
          <w:sz w:val="24"/>
          <w:szCs w:val="24"/>
          <w:lang w:eastAsia="pl-PL"/>
        </w:rPr>
        <w:lastRenderedPageBreak/>
        <w:t>stowarzyszenia, którego członkami były jednostki samorządu terytorialnego przez okres co najmniej pół roku.</w:t>
      </w:r>
    </w:p>
    <w:p w:rsidR="00D26267" w:rsidRPr="00D26267" w:rsidRDefault="00D26267" w:rsidP="00D26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III.3.3) Potencjał techniczny</w:t>
      </w:r>
    </w:p>
    <w:p w:rsidR="00D26267" w:rsidRPr="00D26267" w:rsidRDefault="00D26267" w:rsidP="00D262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Opis sposobu dokonywania oceny spełniania tego warunku</w:t>
      </w:r>
    </w:p>
    <w:p w:rsidR="00D26267" w:rsidRPr="00D26267" w:rsidRDefault="00D26267" w:rsidP="00D262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 xml:space="preserve">Potwierdzenie spełnienia tego warunku Zamawiający dokona na podstawie oświadczenia, o którym mowa w art. 22 ust. 1 ustawy </w:t>
      </w:r>
      <w:proofErr w:type="spellStart"/>
      <w:r w:rsidRPr="00D26267">
        <w:rPr>
          <w:rFonts w:ascii="Times New Roman" w:eastAsia="Times New Roman" w:hAnsi="Times New Roman" w:cs="Times New Roman"/>
          <w:sz w:val="24"/>
          <w:szCs w:val="24"/>
          <w:lang w:eastAsia="pl-PL"/>
        </w:rPr>
        <w:t>Pzp</w:t>
      </w:r>
      <w:proofErr w:type="spellEnd"/>
      <w:r w:rsidRPr="00D26267">
        <w:rPr>
          <w:rFonts w:ascii="Times New Roman" w:eastAsia="Times New Roman" w:hAnsi="Times New Roman" w:cs="Times New Roman"/>
          <w:sz w:val="24"/>
          <w:szCs w:val="24"/>
          <w:lang w:eastAsia="pl-PL"/>
        </w:rPr>
        <w:t>.</w:t>
      </w:r>
    </w:p>
    <w:p w:rsidR="00D26267" w:rsidRPr="00D26267" w:rsidRDefault="00D26267" w:rsidP="00D26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III.3.4) Osoby zdolne do wykonania zamówienia</w:t>
      </w:r>
    </w:p>
    <w:p w:rsidR="00D26267" w:rsidRPr="00D26267" w:rsidRDefault="00D26267" w:rsidP="00D262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Opis sposobu dokonywania oceny spełniania tego warunku</w:t>
      </w:r>
    </w:p>
    <w:p w:rsidR="00D26267" w:rsidRPr="00D26267" w:rsidRDefault="00D26267" w:rsidP="00D262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co najmniej jedną osobą posiadającą uprawnienia do wykonywania zawodu radcy prawnego zgodnie z ustawą z dnia 6 lipca 1982 r. o radcach prawnych lub zawodu adwokata zgodnie z ustawą z dnia 26 maja 1982 r. Prawo o adwokaturze lub która jest prawnikiem zagranicznym wykonującym stałą praktykę na podstawie ustawy z dnia 5 lipca 2002 r. o świadczeniu pomocy prawnej przez prawników zagranicznych w RP. Wskazana osoba powinna posiadać co najmniej półroczne doświadczenie zawodowe w wykonywaniu usług prawniczych jako radca prawny/adwokat, polegające na świadczeniu bieżącej obsługi prawnej stowarzyszenia, którego członkami są jednostki samorządu terytorialnego.</w:t>
      </w:r>
    </w:p>
    <w:p w:rsidR="00D26267" w:rsidRPr="00D26267" w:rsidRDefault="00D26267" w:rsidP="00D26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III.3.5) Sytuacja ekonomiczna i finansowa</w:t>
      </w:r>
    </w:p>
    <w:p w:rsidR="00D26267" w:rsidRPr="00D26267" w:rsidRDefault="00D26267" w:rsidP="00D2626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Opis sposobu dokonywania oceny spełniania tego warunku</w:t>
      </w:r>
    </w:p>
    <w:p w:rsidR="00D26267" w:rsidRPr="00D26267" w:rsidRDefault="00D26267" w:rsidP="00D2626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 xml:space="preserve">Potwierdzenie spełnienia tego warunku Zamawiający dokona na podstawie oświadczenia, o którym mowa w art. 22 ust. 1 ustawy </w:t>
      </w:r>
      <w:proofErr w:type="spellStart"/>
      <w:r w:rsidRPr="00D26267">
        <w:rPr>
          <w:rFonts w:ascii="Times New Roman" w:eastAsia="Times New Roman" w:hAnsi="Times New Roman" w:cs="Times New Roman"/>
          <w:sz w:val="24"/>
          <w:szCs w:val="24"/>
          <w:lang w:eastAsia="pl-PL"/>
        </w:rPr>
        <w:t>Pzp</w:t>
      </w:r>
      <w:proofErr w:type="spellEnd"/>
      <w:r w:rsidRPr="00D26267">
        <w:rPr>
          <w:rFonts w:ascii="Times New Roman" w:eastAsia="Times New Roman" w:hAnsi="Times New Roman" w:cs="Times New Roman"/>
          <w:sz w:val="24"/>
          <w:szCs w:val="24"/>
          <w:lang w:eastAsia="pl-PL"/>
        </w:rPr>
        <w:t xml:space="preserve"> .</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26267" w:rsidRPr="00D26267" w:rsidRDefault="00D26267" w:rsidP="00D2626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26267" w:rsidRPr="00D26267" w:rsidRDefault="00D26267" w:rsidP="00D2626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D26267">
        <w:rPr>
          <w:rFonts w:ascii="Times New Roman" w:eastAsia="Times New Roman" w:hAnsi="Times New Roman" w:cs="Times New Roman"/>
          <w:sz w:val="24"/>
          <w:szCs w:val="24"/>
          <w:lang w:eastAsia="pl-PL"/>
        </w:rPr>
        <w:br/>
        <w:t xml:space="preserve">Za główne usługi, których dotyczy obowiązek wskazania w wykazie i załączenia </w:t>
      </w:r>
      <w:r w:rsidRPr="00D26267">
        <w:rPr>
          <w:rFonts w:ascii="Times New Roman" w:eastAsia="Times New Roman" w:hAnsi="Times New Roman" w:cs="Times New Roman"/>
          <w:sz w:val="24"/>
          <w:szCs w:val="24"/>
          <w:lang w:eastAsia="pl-PL"/>
        </w:rPr>
        <w:lastRenderedPageBreak/>
        <w:t>ww. dowodów, uznaje się usługi niezbędne do wykazania spełniania warunku określonego w ogłoszeniu ,Zamawiający nie wymaga złożenia do oferty wykazu wszystkich wykonanych usług oraz informacji o usługach niewykonanych lub wykonanych nienależycie.;</w:t>
      </w:r>
    </w:p>
    <w:p w:rsidR="00D26267" w:rsidRPr="00D26267" w:rsidRDefault="00D26267" w:rsidP="00D2626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26267" w:rsidRPr="00D26267" w:rsidRDefault="00D26267" w:rsidP="00D2626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26267" w:rsidRPr="00D26267" w:rsidRDefault="00D26267" w:rsidP="00D2626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oświadczenie o braku podstaw do wykluczenia;</w:t>
      </w:r>
    </w:p>
    <w:p w:rsidR="00D26267" w:rsidRPr="00D26267" w:rsidRDefault="00D26267" w:rsidP="00D2626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III.4.3) Dokumenty podmiotów zagranicznych</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III.4.3.1) dokument wystawiony w kraju, w którym ma siedzibę lub miejsce zamieszkania potwierdzający, że:</w:t>
      </w:r>
    </w:p>
    <w:p w:rsidR="00D26267" w:rsidRPr="00D26267" w:rsidRDefault="00D26267" w:rsidP="00D2626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III.4.4) Dokumenty dotyczące przynależności do tej samej grupy kapitałowej</w:t>
      </w:r>
    </w:p>
    <w:p w:rsidR="00D26267" w:rsidRPr="00D26267" w:rsidRDefault="00D26267" w:rsidP="00D2626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SEKCJA IV: PROCEDURA</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IV.1) TRYB UDZIELENIA ZAMÓWIENIA</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IV.1.1) Tryb udzielenia zamówienia:</w:t>
      </w:r>
      <w:r w:rsidRPr="00D26267">
        <w:rPr>
          <w:rFonts w:ascii="Times New Roman" w:eastAsia="Times New Roman" w:hAnsi="Times New Roman" w:cs="Times New Roman"/>
          <w:sz w:val="24"/>
          <w:szCs w:val="24"/>
          <w:lang w:eastAsia="pl-PL"/>
        </w:rPr>
        <w:t xml:space="preserve"> przetarg nieograniczony.</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lastRenderedPageBreak/>
        <w:t>IV.2) KRYTERIA OCENY OFERT</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 xml:space="preserve">IV.2.1) Kryteria oceny ofert: </w:t>
      </w:r>
      <w:r w:rsidRPr="00D26267">
        <w:rPr>
          <w:rFonts w:ascii="Times New Roman" w:eastAsia="Times New Roman" w:hAnsi="Times New Roman" w:cs="Times New Roman"/>
          <w:sz w:val="24"/>
          <w:szCs w:val="24"/>
          <w:lang w:eastAsia="pl-PL"/>
        </w:rPr>
        <w:t>cena oraz inne kryteria związane z przedmiotem zamówienia:</w:t>
      </w:r>
    </w:p>
    <w:p w:rsidR="00D26267" w:rsidRPr="00D26267" w:rsidRDefault="00D26267" w:rsidP="00D2626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1 - Cena - 90</w:t>
      </w:r>
    </w:p>
    <w:p w:rsidR="00D26267" w:rsidRPr="00D26267" w:rsidRDefault="00D26267" w:rsidP="00D2626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2 - Doświadczenie w realizacji usług - 10</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IV.3) ZMIANA UMOWY</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Dopuszczalne zmiany postanowień umowy oraz określenie warunków zmian</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sz w:val="24"/>
          <w:szCs w:val="24"/>
          <w:lang w:eastAsia="pl-PL"/>
        </w:rPr>
        <w:t xml:space="preserve">1.Strony dopuszczają możliwość zmiany umowy w stosunku do treści złożonej oferty w następującym zakresie i okolicznościach: 1) zmiany podmiotu trzeciego, w tym podwykonawcy usług wskazanych w ofercie, pod warunkiem wyrażenia zgody Zamawiającego na taką zmianę oraz wykazaniu Zamawiającemu spełnienie warunków określonych w SIWZ dotyczących posiadania wiedzy i doświadczenia, 2) zmiany osób wskazanych w ofercie, pod warunkiem wyrażenia zgody Zamawiającego na taką zmianę oraz wykazaniu Zamawiającemu spełnienia warunków określonych w </w:t>
      </w:r>
      <w:proofErr w:type="spellStart"/>
      <w:r w:rsidRPr="00D26267">
        <w:rPr>
          <w:rFonts w:ascii="Times New Roman" w:eastAsia="Times New Roman" w:hAnsi="Times New Roman" w:cs="Times New Roman"/>
          <w:sz w:val="24"/>
          <w:szCs w:val="24"/>
          <w:lang w:eastAsia="pl-PL"/>
        </w:rPr>
        <w:t>siwz</w:t>
      </w:r>
      <w:proofErr w:type="spellEnd"/>
      <w:r w:rsidRPr="00D26267">
        <w:rPr>
          <w:rFonts w:ascii="Times New Roman" w:eastAsia="Times New Roman" w:hAnsi="Times New Roman" w:cs="Times New Roman"/>
          <w:sz w:val="24"/>
          <w:szCs w:val="24"/>
          <w:lang w:eastAsia="pl-PL"/>
        </w:rPr>
        <w:t xml:space="preserve"> dotyczących dysponowania osobami, 3) stawki podatku od towarów i usług, wysokości minimalnego wynagrodzenia za pracę ustalonego na podstawie art. 2 ust. 3-5 ustawy z dnia 10 października 2002 r. o minimalnym wynagrodzeniu za pracę (Dz. U. Nr 200, poz. 1679, z 2004 r. Nr 240, poz. 2407 oraz z 2005 r. Nr 157, poz. 1314) zasad podlegania ubezpieczeniom społecznym lub ubezpieczeniu zdrowotnemu lub wysokości stawki składki na ubezpieczenia społeczne lub zdrowotne - jeżeli zmiany te będą miały wpływ na koszty wykonania przez wykonawcę zamówienia publicznego; w takim przypadku każda ze stron umowy, w terminie 30 dni od dnia wejścia w życie przepisów dokonujących tych zmian, może zwrócić się do drugiej strony o przeprowadzenie negocjacji w sprawie odpowiedniej zmiany wynagrodzenia. 2. Warunkiem dokonania zmiany, o której mowa w ust. 2 jest złożenie uzasadnionego wniosku przez stronę inicjującą zmianę lub sporządzenie przez strony stosownego protokołu wraz z opisem zdarzenia lub okoliczności stanowiących podstawę do żądania takiej zmiany.</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IV.4) INFORMACJE ADMINISTRACYJNE</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IV.4.1)</w:t>
      </w:r>
      <w:r w:rsidRPr="00D26267">
        <w:rPr>
          <w:rFonts w:ascii="Times New Roman" w:eastAsia="Times New Roman" w:hAnsi="Times New Roman" w:cs="Times New Roman"/>
          <w:sz w:val="24"/>
          <w:szCs w:val="24"/>
          <w:lang w:eastAsia="pl-PL"/>
        </w:rPr>
        <w:t> </w:t>
      </w:r>
      <w:r w:rsidRPr="00D26267">
        <w:rPr>
          <w:rFonts w:ascii="Times New Roman" w:eastAsia="Times New Roman" w:hAnsi="Times New Roman" w:cs="Times New Roman"/>
          <w:b/>
          <w:bCs/>
          <w:sz w:val="24"/>
          <w:szCs w:val="24"/>
          <w:lang w:eastAsia="pl-PL"/>
        </w:rPr>
        <w:t>Adres strony internetowej, na której jest dostępna specyfikacja istotnych warunków zamówienia:</w:t>
      </w:r>
      <w:r w:rsidRPr="00D26267">
        <w:rPr>
          <w:rFonts w:ascii="Times New Roman" w:eastAsia="Times New Roman" w:hAnsi="Times New Roman" w:cs="Times New Roman"/>
          <w:sz w:val="24"/>
          <w:szCs w:val="24"/>
          <w:lang w:eastAsia="pl-PL"/>
        </w:rPr>
        <w:t xml:space="preserve"> http://bof.org.pl/</w:t>
      </w:r>
      <w:r w:rsidRPr="00D26267">
        <w:rPr>
          <w:rFonts w:ascii="Times New Roman" w:eastAsia="Times New Roman" w:hAnsi="Times New Roman" w:cs="Times New Roman"/>
          <w:sz w:val="24"/>
          <w:szCs w:val="24"/>
          <w:lang w:eastAsia="pl-PL"/>
        </w:rPr>
        <w:br/>
      </w:r>
      <w:r w:rsidRPr="00D26267">
        <w:rPr>
          <w:rFonts w:ascii="Times New Roman" w:eastAsia="Times New Roman" w:hAnsi="Times New Roman" w:cs="Times New Roman"/>
          <w:b/>
          <w:bCs/>
          <w:sz w:val="24"/>
          <w:szCs w:val="24"/>
          <w:lang w:eastAsia="pl-PL"/>
        </w:rPr>
        <w:t>Specyfikację istotnych warunków zamówienia można uzyskać pod adresem:</w:t>
      </w:r>
      <w:r w:rsidRPr="00D26267">
        <w:rPr>
          <w:rFonts w:ascii="Times New Roman" w:eastAsia="Times New Roman" w:hAnsi="Times New Roman" w:cs="Times New Roman"/>
          <w:sz w:val="24"/>
          <w:szCs w:val="24"/>
          <w:lang w:eastAsia="pl-PL"/>
        </w:rPr>
        <w:t xml:space="preserve"> Stowarzyszenie Białostockiego Obszaru Funkcjonalnego, ul. Lipowa 32, lok. 209; 15-427 Białystok.</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IV.4.4) Termin składania wniosków o dopuszczenie do udziału w postępowaniu lub ofert:</w:t>
      </w:r>
      <w:r w:rsidRPr="00D26267">
        <w:rPr>
          <w:rFonts w:ascii="Times New Roman" w:eastAsia="Times New Roman" w:hAnsi="Times New Roman" w:cs="Times New Roman"/>
          <w:sz w:val="24"/>
          <w:szCs w:val="24"/>
          <w:lang w:eastAsia="pl-PL"/>
        </w:rPr>
        <w:t xml:space="preserve"> 17.02.2015 godzina 08:45, miejsce: Stowarzyszenie Białostockiego Obszaru Funkcjonalnego, ul. Lipowa 32, lok. 209; 15-427 Białystok.</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IV.4.5) Termin związania ofertą:</w:t>
      </w:r>
      <w:r w:rsidRPr="00D26267">
        <w:rPr>
          <w:rFonts w:ascii="Times New Roman" w:eastAsia="Times New Roman" w:hAnsi="Times New Roman" w:cs="Times New Roman"/>
          <w:sz w:val="24"/>
          <w:szCs w:val="24"/>
          <w:lang w:eastAsia="pl-PL"/>
        </w:rPr>
        <w:t xml:space="preserve"> okres w dniach: 30 (od ostatecznego terminu składania ofert).</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D26267">
        <w:rPr>
          <w:rFonts w:ascii="Times New Roman" w:eastAsia="Times New Roman" w:hAnsi="Times New Roman" w:cs="Times New Roman"/>
          <w:sz w:val="24"/>
          <w:szCs w:val="24"/>
          <w:lang w:eastAsia="pl-PL"/>
        </w:rPr>
        <w:t xml:space="preserve"> 1. Dokumenty Wykonawcy mającego siedzibę lub miejsce zamieszkania poza terytorium Rzeczypospolitej Polskiej: 1)jeżeli Wykonawca ma siedzibę lub miejsce zamieszkania poza terytorium Rzeczypospolitej Polskiej, zamiast dokumentów, o których mowa w sekcji III.4.2 przedkłada dokument wystawiony w kraju, w którym ma siedzibę lub miejsce zamieszkania potwierdzający, że nie otwarto jego likwidacji ani nie ogłoszono upadłości wystawiony nie wcześniej niż 6 miesięcy przed upływem terminu składania ofert, 2) jeżeli w miejscu zamieszkania osoby lub w kraju, w którym wykonawca ma siedzibę lub miejsce zamieszkania, nie wydaje się dokumentów, o których mowa w </w:t>
      </w:r>
      <w:proofErr w:type="spellStart"/>
      <w:r w:rsidRPr="00D26267">
        <w:rPr>
          <w:rFonts w:ascii="Times New Roman" w:eastAsia="Times New Roman" w:hAnsi="Times New Roman" w:cs="Times New Roman"/>
          <w:sz w:val="24"/>
          <w:szCs w:val="24"/>
          <w:lang w:eastAsia="pl-PL"/>
        </w:rPr>
        <w:t>ppkt</w:t>
      </w:r>
      <w:proofErr w:type="spellEnd"/>
      <w:r w:rsidRPr="00D26267">
        <w:rPr>
          <w:rFonts w:ascii="Times New Roman" w:eastAsia="Times New Roman" w:hAnsi="Times New Roman" w:cs="Times New Roman"/>
          <w:sz w:val="24"/>
          <w:szCs w:val="24"/>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lub przed notariuszem, 3) dokumenty, o których mowa w </w:t>
      </w:r>
      <w:proofErr w:type="spellStart"/>
      <w:r w:rsidRPr="00D26267">
        <w:rPr>
          <w:rFonts w:ascii="Times New Roman" w:eastAsia="Times New Roman" w:hAnsi="Times New Roman" w:cs="Times New Roman"/>
          <w:sz w:val="24"/>
          <w:szCs w:val="24"/>
          <w:lang w:eastAsia="pl-PL"/>
        </w:rPr>
        <w:t>ppkt</w:t>
      </w:r>
      <w:proofErr w:type="spellEnd"/>
      <w:r w:rsidRPr="00D26267">
        <w:rPr>
          <w:rFonts w:ascii="Times New Roman" w:eastAsia="Times New Roman" w:hAnsi="Times New Roman" w:cs="Times New Roman"/>
          <w:sz w:val="24"/>
          <w:szCs w:val="24"/>
          <w:lang w:eastAsia="pl-PL"/>
        </w:rPr>
        <w:t xml:space="preserve"> 1 lub zastępujący je dokument o którym mowa w </w:t>
      </w:r>
      <w:proofErr w:type="spellStart"/>
      <w:r w:rsidRPr="00D26267">
        <w:rPr>
          <w:rFonts w:ascii="Times New Roman" w:eastAsia="Times New Roman" w:hAnsi="Times New Roman" w:cs="Times New Roman"/>
          <w:sz w:val="24"/>
          <w:szCs w:val="24"/>
          <w:lang w:eastAsia="pl-PL"/>
        </w:rPr>
        <w:t>ppkt</w:t>
      </w:r>
      <w:proofErr w:type="spellEnd"/>
      <w:r w:rsidRPr="00D26267">
        <w:rPr>
          <w:rFonts w:ascii="Times New Roman" w:eastAsia="Times New Roman" w:hAnsi="Times New Roman" w:cs="Times New Roman"/>
          <w:sz w:val="24"/>
          <w:szCs w:val="24"/>
          <w:lang w:eastAsia="pl-PL"/>
        </w:rPr>
        <w:t xml:space="preserve"> 2, powinny być wystawione nie wcześniej niż 6 miesięcy przed upływem terminu składania ofert, 4)w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5) Dokumenty sporządzone w języku obcym muszą być złożone wraz z tłumaczeniem na język polski. 2. Wykonawcy wspólnie ubiegający się o udzielenie zamówienia. 1) każdy Wykonawca zobowiązany jest złożyć oddzielnie dokumenty określone w sekcji III.4.2 i III.4.4, 2) warunki dotyczące wymaganego posiadania wiedzy i doświadczenia, dysponowania odpowiednim potencjałem technicznym oraz osobami zdolnymi do wykonania zamówienia oraz sytuacji ekonomiczno-finansowej będą badane łącznie - powinien złożyć co najmniej jeden z Wykonawców wspólnie ubiegających się o udzielenie zamówienia, 3) oświadczenie o spełnieniu warunków udziału w postępowaniu oraz oświadczenie o nie podleganiu wykluczeniu składa pełnomocnik Wykonawców wspólnie ubiegających się o udzielenie zamówienia w ich imieniu bądź każdy z Wykonawców oddzielnie. 3. Poleganie na zasobach innych podmiotów na zasadach określonych w art. 26 ust. 2b ustawy. 1) Zgodnie z art. 26 ust. 2b) ustawy </w:t>
      </w:r>
      <w:proofErr w:type="spellStart"/>
      <w:r w:rsidRPr="00D26267">
        <w:rPr>
          <w:rFonts w:ascii="Times New Roman" w:eastAsia="Times New Roman" w:hAnsi="Times New Roman" w:cs="Times New Roman"/>
          <w:sz w:val="24"/>
          <w:szCs w:val="24"/>
          <w:lang w:eastAsia="pl-PL"/>
        </w:rPr>
        <w:t>Pzp</w:t>
      </w:r>
      <w:proofErr w:type="spellEnd"/>
      <w:r w:rsidRPr="00D26267">
        <w:rPr>
          <w:rFonts w:ascii="Times New Roman" w:eastAsia="Times New Roman" w:hAnsi="Times New Roman" w:cs="Times New Roman"/>
          <w:sz w:val="24"/>
          <w:szCs w:val="24"/>
          <w:lang w:eastAsia="pl-PL"/>
        </w:rPr>
        <w:t xml:space="preserve">, Wykonawca może polegać na wiedzy i doświadczeniu, potencjale technicznym, osobach zdolnych do wykonania zamówienia lub zdolnościach ekonomicznych lub finansowych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(przedstawione w formie oryginału lub notarialnie poświadczonej kopii) do oddania mu do dyspozycji niezbędnych zasobów na potrzeby wykonania zamówienia . 2) Zobowiązanie do udostępnienia zasobów w trybie art. 26 ust. 2b ustawy winno być sporządzone zgodnie z zasadami reprezentacji podmiotu, który takie zobowiązanie podejmuje. W przypadku innych podmiotów, na zasobach których Wykonawca polega na zasadach określonych w art. 26 ust. 2b ustawy, kopie dokumentów stanowiące dowody, muszą być poświadczane za zgodność z oryginałem przez te podmioty. 3) Podmiot, który zobowiązał się do udostępnienia zasobów zgodnie z ust. 2b, odpowiada solidarnie z Wykonawcą za szkodę Zamawiającego powstałą wskutek nieudostępnienia tych zasobów, chyba że za nieudostępnienie zasobów nie ponosi winy. 4) Jeżeli wykonawca, wykazując spełnianie warunków, o których mowa w art. 22 ust.1 pkt 2-3 ustawy </w:t>
      </w:r>
      <w:proofErr w:type="spellStart"/>
      <w:r w:rsidRPr="00D26267">
        <w:rPr>
          <w:rFonts w:ascii="Times New Roman" w:eastAsia="Times New Roman" w:hAnsi="Times New Roman" w:cs="Times New Roman"/>
          <w:sz w:val="24"/>
          <w:szCs w:val="24"/>
          <w:lang w:eastAsia="pl-PL"/>
        </w:rPr>
        <w:t>Pzp</w:t>
      </w:r>
      <w:proofErr w:type="spellEnd"/>
      <w:r w:rsidRPr="00D26267">
        <w:rPr>
          <w:rFonts w:ascii="Times New Roman" w:eastAsia="Times New Roman" w:hAnsi="Times New Roman" w:cs="Times New Roman"/>
          <w:sz w:val="24"/>
          <w:szCs w:val="24"/>
          <w:lang w:eastAsia="pl-PL"/>
        </w:rPr>
        <w:t xml:space="preserve">, polega na zasobach innych podmiotów na zasadach określonych w art. 26 ust. 2b ustawy, zobowiązany jest udowodnić, iż będzie dysponował zasobami niezbędnymi do realizacji zamówienia w stopniu </w:t>
      </w:r>
      <w:r w:rsidRPr="00D26267">
        <w:rPr>
          <w:rFonts w:ascii="Times New Roman" w:eastAsia="Times New Roman" w:hAnsi="Times New Roman" w:cs="Times New Roman"/>
          <w:sz w:val="24"/>
          <w:szCs w:val="24"/>
          <w:lang w:eastAsia="pl-PL"/>
        </w:rPr>
        <w:lastRenderedPageBreak/>
        <w:t>niezbędnym dla należytego wykonania zamówienia oraz, że stosunek łączący wykonawcę z tymi podmiotami gwarantuje rzeczywisty dostęp do ich zasobów. 5) Udostępnienie potencjału dotyczącego wiedzy i doświadczenia wiąże się z udziałem podmiotu udostępniającego w realizacji zamówienia. 4. Dowodami, o których mowa w sekcji III.4.1 są:1) poświadczenie, z tym, że w odniesieniu do nadal wykonywanych usług okresowych lub ciągłych poświadczenie powinno być wydane nie wcześniej niż na 3 miesiące przed upływem terminu składania ofert, 2) oświadczenie wykonawcy, jeżeli z uzasadnionych przyczyn o obiektywnym charakterze wykonawca nie jest w stanie uzyskać poświadczenia. W przypadku, gdy Zamawiający jest podmiotem, na rzecz którego usługi wskazane w wykazie zamówień, zostały wcześniej wykonane, Wykonawca nie ma obowiązku przedkładania dowodów..</w:t>
      </w:r>
    </w:p>
    <w:p w:rsidR="00D26267" w:rsidRPr="00D26267" w:rsidRDefault="00D26267" w:rsidP="00D26267">
      <w:pPr>
        <w:spacing w:before="100" w:beforeAutospacing="1" w:after="100" w:afterAutospacing="1" w:line="240" w:lineRule="auto"/>
        <w:rPr>
          <w:rFonts w:ascii="Times New Roman" w:eastAsia="Times New Roman" w:hAnsi="Times New Roman" w:cs="Times New Roman"/>
          <w:sz w:val="24"/>
          <w:szCs w:val="24"/>
          <w:lang w:eastAsia="pl-PL"/>
        </w:rPr>
      </w:pPr>
      <w:r w:rsidRPr="00D2626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26267">
        <w:rPr>
          <w:rFonts w:ascii="Times New Roman" w:eastAsia="Times New Roman" w:hAnsi="Times New Roman" w:cs="Times New Roman"/>
          <w:sz w:val="24"/>
          <w:szCs w:val="24"/>
          <w:lang w:eastAsia="pl-PL"/>
        </w:rPr>
        <w:t>nie</w:t>
      </w:r>
    </w:p>
    <w:p w:rsidR="00993AF1" w:rsidRDefault="00993AF1"/>
    <w:sectPr w:rsidR="00993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3CFC"/>
    <w:multiLevelType w:val="multilevel"/>
    <w:tmpl w:val="9028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C6AD0"/>
    <w:multiLevelType w:val="multilevel"/>
    <w:tmpl w:val="E400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2122FF"/>
    <w:multiLevelType w:val="multilevel"/>
    <w:tmpl w:val="6FF6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090604"/>
    <w:multiLevelType w:val="multilevel"/>
    <w:tmpl w:val="D054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8708EC"/>
    <w:multiLevelType w:val="multilevel"/>
    <w:tmpl w:val="0FE66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E5E34"/>
    <w:multiLevelType w:val="multilevel"/>
    <w:tmpl w:val="73A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5046B"/>
    <w:multiLevelType w:val="multilevel"/>
    <w:tmpl w:val="3D8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67"/>
    <w:rsid w:val="00993AF1"/>
    <w:rsid w:val="00D26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069E-D49D-4DDA-B4BF-7FD4D955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262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262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262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262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15065</Characters>
  <Application>Microsoft Office Word</Application>
  <DocSecurity>0</DocSecurity>
  <Lines>125</Lines>
  <Paragraphs>35</Paragraphs>
  <ScaleCrop>false</ScaleCrop>
  <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BOF</dc:creator>
  <cp:keywords/>
  <dc:description/>
  <cp:lastModifiedBy>Stowarzyszenie BOF</cp:lastModifiedBy>
  <cp:revision>1</cp:revision>
  <dcterms:created xsi:type="dcterms:W3CDTF">2015-02-06T09:34:00Z</dcterms:created>
  <dcterms:modified xsi:type="dcterms:W3CDTF">2015-02-06T09:35:00Z</dcterms:modified>
</cp:coreProperties>
</file>