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561C" w14:textId="5CF33E2D" w:rsidR="00E9571C" w:rsidRPr="00452129" w:rsidRDefault="00C06F52" w:rsidP="004C03FA">
      <w:pPr>
        <w:spacing w:line="259" w:lineRule="auto"/>
        <w:jc w:val="center"/>
        <w:rPr>
          <w:rFonts w:cstheme="minorHAnsi"/>
          <w:b/>
          <w:bCs/>
          <w:sz w:val="28"/>
          <w:szCs w:val="28"/>
        </w:rPr>
      </w:pPr>
      <w:r w:rsidRPr="00452129">
        <w:rPr>
          <w:rFonts w:cstheme="minorHAnsi"/>
          <w:b/>
          <w:bCs/>
          <w:sz w:val="28"/>
          <w:szCs w:val="28"/>
        </w:rPr>
        <w:t>S</w:t>
      </w:r>
      <w:r w:rsidR="00E9571C" w:rsidRPr="00452129">
        <w:rPr>
          <w:rFonts w:cstheme="minorHAnsi"/>
          <w:b/>
          <w:bCs/>
          <w:sz w:val="28"/>
          <w:szCs w:val="28"/>
        </w:rPr>
        <w:t>tanowisk</w:t>
      </w:r>
      <w:r w:rsidRPr="00452129">
        <w:rPr>
          <w:rFonts w:cstheme="minorHAnsi"/>
          <w:b/>
          <w:bCs/>
          <w:sz w:val="28"/>
          <w:szCs w:val="28"/>
        </w:rPr>
        <w:t>a</w:t>
      </w:r>
      <w:r w:rsidR="00E9571C" w:rsidRPr="00452129">
        <w:rPr>
          <w:rFonts w:cstheme="minorHAnsi"/>
          <w:b/>
          <w:bCs/>
          <w:sz w:val="28"/>
          <w:szCs w:val="28"/>
        </w:rPr>
        <w:t xml:space="preserve"> laboratoryjn</w:t>
      </w:r>
      <w:r w:rsidRPr="00452129">
        <w:rPr>
          <w:rFonts w:cstheme="minorHAnsi"/>
          <w:b/>
          <w:bCs/>
          <w:sz w:val="28"/>
          <w:szCs w:val="28"/>
        </w:rPr>
        <w:t>e</w:t>
      </w:r>
      <w:r w:rsidR="00E9571C" w:rsidRPr="00452129">
        <w:rPr>
          <w:rFonts w:cstheme="minorHAnsi"/>
          <w:b/>
          <w:bCs/>
          <w:sz w:val="28"/>
          <w:szCs w:val="28"/>
        </w:rPr>
        <w:t xml:space="preserve"> </w:t>
      </w:r>
      <w:r w:rsidR="00552228" w:rsidRPr="00452129">
        <w:rPr>
          <w:rFonts w:cstheme="minorHAnsi"/>
          <w:b/>
          <w:bCs/>
          <w:sz w:val="28"/>
          <w:szCs w:val="28"/>
        </w:rPr>
        <w:t xml:space="preserve">w zakresie gospodarowania energią </w:t>
      </w:r>
      <w:r w:rsidR="00E9571C" w:rsidRPr="00452129">
        <w:rPr>
          <w:rFonts w:cstheme="minorHAnsi"/>
          <w:b/>
          <w:bCs/>
          <w:sz w:val="28"/>
          <w:szCs w:val="28"/>
        </w:rPr>
        <w:t xml:space="preserve"> </w:t>
      </w:r>
      <w:r w:rsidR="00552228" w:rsidRPr="00452129">
        <w:rPr>
          <w:rFonts w:cstheme="minorHAnsi"/>
          <w:b/>
          <w:bCs/>
          <w:sz w:val="28"/>
          <w:szCs w:val="28"/>
        </w:rPr>
        <w:t>w</w:t>
      </w:r>
      <w:r w:rsidR="00E9571C" w:rsidRPr="00452129">
        <w:rPr>
          <w:rFonts w:cstheme="minorHAnsi"/>
          <w:b/>
          <w:bCs/>
          <w:sz w:val="28"/>
          <w:szCs w:val="28"/>
        </w:rPr>
        <w:t xml:space="preserve"> Zespołu Szkół Budowlano-Geodezyjnych w Białymstoku</w:t>
      </w:r>
    </w:p>
    <w:p w14:paraId="764DDE04" w14:textId="64B76CCF" w:rsidR="001C0583" w:rsidRPr="004C03FA" w:rsidRDefault="001C0583" w:rsidP="004C03FA">
      <w:pPr>
        <w:spacing w:line="259" w:lineRule="auto"/>
        <w:jc w:val="center"/>
        <w:rPr>
          <w:rFonts w:cstheme="minorHAnsi"/>
          <w:b/>
          <w:bCs/>
        </w:rPr>
      </w:pPr>
    </w:p>
    <w:p w14:paraId="445CE1BD" w14:textId="0B6759DC" w:rsidR="00552228" w:rsidRPr="004C03FA" w:rsidRDefault="0085473C" w:rsidP="004C03FA">
      <w:pPr>
        <w:pStyle w:val="Nagwek1"/>
        <w:spacing w:before="0" w:beforeAutospacing="0" w:after="0" w:afterAutospacing="0" w:line="259" w:lineRule="auto"/>
        <w:ind w:left="360"/>
        <w:jc w:val="center"/>
        <w:rPr>
          <w:rFonts w:asciiTheme="minorHAnsi" w:hAnsiTheme="minorHAnsi" w:cstheme="minorHAnsi"/>
          <w:sz w:val="28"/>
          <w:szCs w:val="28"/>
          <w:u w:val="single"/>
        </w:rPr>
      </w:pPr>
      <w:bookmarkStart w:id="0" w:name="_Hlk54686991"/>
      <w:r w:rsidRPr="004C03FA">
        <w:rPr>
          <w:rFonts w:asciiTheme="minorHAnsi" w:hAnsiTheme="minorHAnsi" w:cstheme="minorHAnsi"/>
          <w:sz w:val="28"/>
          <w:szCs w:val="28"/>
          <w:u w:val="single"/>
        </w:rPr>
        <w:t>I. POMPA CIEPŁA TYPU MONOBLOCK</w:t>
      </w:r>
    </w:p>
    <w:p w14:paraId="591335B6" w14:textId="1B8A8B01" w:rsidR="0085473C" w:rsidRPr="004C03FA" w:rsidRDefault="0085473C" w:rsidP="004C03FA">
      <w:pPr>
        <w:pStyle w:val="Listapunktowana"/>
        <w:numPr>
          <w:ilvl w:val="0"/>
          <w:numId w:val="0"/>
        </w:numPr>
        <w:spacing w:after="0"/>
        <w:jc w:val="both"/>
      </w:pPr>
      <w:r w:rsidRPr="004C03FA">
        <w:t xml:space="preserve">Pompa ciepła </w:t>
      </w:r>
      <w:r w:rsidR="00C06F52">
        <w:t>jest</w:t>
      </w:r>
      <w:r w:rsidRPr="004C03FA">
        <w:t xml:space="preserve"> elementem stanowiska laboratoryjnego, które ma za zadanie przygotować uczniów do obsługi technicznej pomp ciepła w zakresie kontroli technicznych i  prac serwisowych związanych z  ich eksploatacją. Uczniowie na przygotowanym stanowisku przeprowadzać będą ćwiczenia obejmujące kontrolę oraz  symulowaną wymianę podstawowych elementów eksploatacyjnych pomp ciepła z zachowaniem wymagań BHP  oraz procedur serwisowych wymaganych przez producentów pomp ciepła typu </w:t>
      </w:r>
      <w:proofErr w:type="spellStart"/>
      <w:r w:rsidRPr="004C03FA">
        <w:t>Monoblock</w:t>
      </w:r>
      <w:proofErr w:type="spellEnd"/>
      <w:r w:rsidRPr="004C03FA">
        <w:t>.</w:t>
      </w:r>
    </w:p>
    <w:p w14:paraId="519C5680" w14:textId="7C66B2F3" w:rsidR="009B45B3" w:rsidRPr="004C03FA" w:rsidRDefault="009B45B3" w:rsidP="004C03FA">
      <w:pPr>
        <w:pStyle w:val="Listapunktowana"/>
        <w:numPr>
          <w:ilvl w:val="0"/>
          <w:numId w:val="0"/>
        </w:numPr>
        <w:spacing w:after="0"/>
        <w:jc w:val="both"/>
      </w:pPr>
      <w:r w:rsidRPr="004C03FA">
        <w:t>Stanowisko składa się z następujących elementów:</w:t>
      </w:r>
    </w:p>
    <w:p w14:paraId="4449811C" w14:textId="3786255E" w:rsidR="009A1E35" w:rsidRPr="009A1E35" w:rsidRDefault="009A1E35" w:rsidP="009A1E35">
      <w:pPr>
        <w:pStyle w:val="Nagwek1"/>
        <w:numPr>
          <w:ilvl w:val="0"/>
          <w:numId w:val="25"/>
        </w:numPr>
        <w:spacing w:before="0" w:beforeAutospacing="0" w:after="0" w:afterAutospacing="0" w:line="259" w:lineRule="auto"/>
        <w:ind w:left="426"/>
        <w:rPr>
          <w:rFonts w:asciiTheme="minorHAnsi" w:hAnsiTheme="minorHAnsi" w:cstheme="minorHAnsi"/>
          <w:b w:val="0"/>
          <w:bCs w:val="0"/>
          <w:sz w:val="22"/>
          <w:szCs w:val="22"/>
        </w:rPr>
      </w:pPr>
      <w:r w:rsidRPr="00C06F52">
        <w:rPr>
          <w:rFonts w:asciiTheme="minorHAnsi" w:hAnsiTheme="minorHAnsi" w:cstheme="minorHAnsi"/>
          <w:sz w:val="22"/>
          <w:szCs w:val="22"/>
        </w:rPr>
        <w:t xml:space="preserve">Pompa ciepła typu </w:t>
      </w:r>
      <w:proofErr w:type="spellStart"/>
      <w:r w:rsidRPr="00C06F52">
        <w:rPr>
          <w:rFonts w:asciiTheme="minorHAnsi" w:hAnsiTheme="minorHAnsi" w:cstheme="minorHAnsi"/>
          <w:sz w:val="22"/>
          <w:szCs w:val="22"/>
        </w:rPr>
        <w:t>Monoblock</w:t>
      </w:r>
      <w:proofErr w:type="spellEnd"/>
      <w:r w:rsidRPr="009A1E35" w:rsidDel="000A162C">
        <w:rPr>
          <w:rFonts w:asciiTheme="minorHAnsi" w:hAnsiTheme="minorHAnsi" w:cstheme="minorHAnsi"/>
          <w:b w:val="0"/>
          <w:bCs w:val="0"/>
          <w:sz w:val="22"/>
          <w:szCs w:val="22"/>
        </w:rPr>
        <w:t xml:space="preserve"> </w:t>
      </w:r>
      <w:r w:rsidRPr="009A1E35">
        <w:rPr>
          <w:rFonts w:asciiTheme="minorHAnsi" w:hAnsiTheme="minorHAnsi" w:cstheme="minorHAnsi"/>
          <w:b w:val="0"/>
          <w:bCs w:val="0"/>
          <w:sz w:val="22"/>
          <w:szCs w:val="22"/>
        </w:rPr>
        <w:t xml:space="preserve">wraz z akcesoriami serwisowymi w postaci  zestawu  podstawowych elementów serwisowych (5 </w:t>
      </w:r>
      <w:proofErr w:type="spellStart"/>
      <w:r w:rsidRPr="009A1E35">
        <w:rPr>
          <w:rFonts w:asciiTheme="minorHAnsi" w:hAnsiTheme="minorHAnsi" w:cstheme="minorHAnsi"/>
          <w:b w:val="0"/>
          <w:bCs w:val="0"/>
          <w:sz w:val="22"/>
          <w:szCs w:val="22"/>
        </w:rPr>
        <w:t>kpl</w:t>
      </w:r>
      <w:proofErr w:type="spellEnd"/>
      <w:r w:rsidRPr="009A1E35">
        <w:rPr>
          <w:rFonts w:asciiTheme="minorHAnsi" w:hAnsiTheme="minorHAnsi" w:cstheme="minorHAnsi"/>
          <w:b w:val="0"/>
          <w:bCs w:val="0"/>
          <w:sz w:val="22"/>
          <w:szCs w:val="22"/>
        </w:rPr>
        <w:t>.)  takich jak:  filtry, czujniki</w:t>
      </w:r>
    </w:p>
    <w:p w14:paraId="1D67298C" w14:textId="5B4B92D6" w:rsidR="0085473C" w:rsidRPr="009A1E35" w:rsidRDefault="0085473C" w:rsidP="00637364">
      <w:pPr>
        <w:pStyle w:val="Akapitzlist"/>
        <w:numPr>
          <w:ilvl w:val="0"/>
          <w:numId w:val="25"/>
        </w:numPr>
        <w:spacing w:line="259" w:lineRule="auto"/>
        <w:ind w:left="426"/>
        <w:rPr>
          <w:rFonts w:cstheme="minorHAnsi"/>
          <w:b/>
        </w:rPr>
      </w:pPr>
      <w:r w:rsidRPr="009A1E35">
        <w:rPr>
          <w:rFonts w:cstheme="minorHAnsi"/>
          <w:b/>
          <w:bCs/>
        </w:rPr>
        <w:t>Zestaw narzędzi</w:t>
      </w:r>
      <w:r w:rsidRPr="009A1E35">
        <w:rPr>
          <w:rFonts w:cstheme="minorHAnsi"/>
          <w:b/>
        </w:rPr>
        <w:t xml:space="preserve"> zawierający</w:t>
      </w:r>
    </w:p>
    <w:p w14:paraId="2952F08D" w14:textId="4324C653" w:rsidR="00552228" w:rsidRDefault="00552228" w:rsidP="009A1E35">
      <w:pPr>
        <w:pStyle w:val="Akapitzlist"/>
        <w:numPr>
          <w:ilvl w:val="0"/>
          <w:numId w:val="25"/>
        </w:numPr>
        <w:spacing w:line="259" w:lineRule="auto"/>
        <w:ind w:left="426"/>
        <w:jc w:val="left"/>
        <w:rPr>
          <w:rFonts w:eastAsia="Times New Roman" w:cstheme="minorHAnsi"/>
          <w:lang w:eastAsia="pl-PL"/>
        </w:rPr>
      </w:pPr>
      <w:r w:rsidRPr="004C03FA">
        <w:rPr>
          <w:rFonts w:eastAsia="Times New Roman" w:cstheme="minorHAnsi"/>
          <w:b/>
          <w:bCs/>
          <w:lang w:eastAsia="pl-PL"/>
        </w:rPr>
        <w:t>Miernik cyfrowy</w:t>
      </w:r>
      <w:r w:rsidRPr="004C03FA">
        <w:rPr>
          <w:rFonts w:eastAsia="Times New Roman" w:cstheme="minorHAnsi"/>
          <w:lang w:eastAsia="pl-PL"/>
        </w:rPr>
        <w:t xml:space="preserve"> służący do pomiaru: napięcia, prądu, rezystancji, pojemności, oraz sprawdzania poprawności działania diod.</w:t>
      </w:r>
    </w:p>
    <w:p w14:paraId="4CCFD6BD" w14:textId="77777777" w:rsidR="00C06F52" w:rsidRPr="00C06F52" w:rsidRDefault="00C06F52" w:rsidP="00C06F52">
      <w:pPr>
        <w:pStyle w:val="Akapitzlist"/>
        <w:rPr>
          <w:rFonts w:eastAsia="Times New Roman" w:cstheme="minorHAnsi"/>
          <w:lang w:eastAsia="pl-PL"/>
        </w:rPr>
      </w:pPr>
    </w:p>
    <w:p w14:paraId="4F34501C" w14:textId="23C1213C" w:rsidR="00552228" w:rsidRPr="004C03FA" w:rsidRDefault="00552228" w:rsidP="00C06F52">
      <w:pPr>
        <w:spacing w:line="259" w:lineRule="auto"/>
        <w:jc w:val="center"/>
        <w:rPr>
          <w:rFonts w:cstheme="minorHAnsi"/>
          <w:b/>
          <w:sz w:val="28"/>
          <w:szCs w:val="28"/>
          <w:u w:val="single"/>
        </w:rPr>
      </w:pPr>
      <w:r w:rsidRPr="004C03FA">
        <w:rPr>
          <w:rFonts w:cstheme="minorHAnsi"/>
          <w:b/>
          <w:bCs/>
          <w:sz w:val="28"/>
          <w:szCs w:val="28"/>
          <w:u w:val="single"/>
        </w:rPr>
        <w:t>II.</w:t>
      </w:r>
      <w:r w:rsidRPr="004C03FA">
        <w:rPr>
          <w:rFonts w:cstheme="minorHAnsi"/>
          <w:sz w:val="28"/>
          <w:szCs w:val="28"/>
          <w:u w:val="single"/>
        </w:rPr>
        <w:t xml:space="preserve"> </w:t>
      </w:r>
      <w:r w:rsidRPr="004C03FA">
        <w:rPr>
          <w:rFonts w:cstheme="minorHAnsi"/>
          <w:b/>
          <w:sz w:val="28"/>
          <w:szCs w:val="28"/>
          <w:u w:val="single"/>
        </w:rPr>
        <w:t>CENTRALA REKUPERATORA</w:t>
      </w:r>
    </w:p>
    <w:p w14:paraId="2937F992" w14:textId="09A4EE47" w:rsidR="009B45B3" w:rsidRPr="00637364" w:rsidRDefault="009B45B3" w:rsidP="004C03FA">
      <w:pPr>
        <w:tabs>
          <w:tab w:val="left" w:pos="1418"/>
        </w:tabs>
        <w:spacing w:line="259" w:lineRule="auto"/>
        <w:rPr>
          <w:rFonts w:cstheme="minorHAnsi"/>
        </w:rPr>
      </w:pPr>
      <w:r w:rsidRPr="00637364">
        <w:rPr>
          <w:rFonts w:cstheme="minorHAnsi"/>
        </w:rPr>
        <w:t xml:space="preserve">Centrala rekuperatora </w:t>
      </w:r>
      <w:r w:rsidR="00C06F52">
        <w:rPr>
          <w:rFonts w:cstheme="minorHAnsi"/>
        </w:rPr>
        <w:t>jest</w:t>
      </w:r>
      <w:r w:rsidRPr="00637364">
        <w:rPr>
          <w:rFonts w:cstheme="minorHAnsi"/>
        </w:rPr>
        <w:t xml:space="preserve"> elementem stanowiska laboratoryjnego, które ma za zadanie przygotować uczniów do obsługi technicznej central rekuperacyjnych w systemach wentylacji mechanicznej w obiektach budowlanych. Obsługa prowadzona będzie w zakresie kontroli technicznej  oraz podstawowych prac serwisowych związanych z  ich eksploatacją. Uczniowie na przygotowanym stanowisku przeprowadzać będą ćwiczenia obejmujące kontrolę oraz  symulowaną wymianę podstawowych elementów eksploatacyjnych centrali rekuperacyjnej z zachowaniem wymagań BHP  oraz procedur serwisowych wymaganych przez  producentów  tych urządzeń.</w:t>
      </w:r>
    </w:p>
    <w:p w14:paraId="03C48252" w14:textId="77777777" w:rsidR="009B45B3" w:rsidRPr="00637364" w:rsidRDefault="009B45B3" w:rsidP="004C03FA">
      <w:pPr>
        <w:pStyle w:val="Listapunktowana"/>
        <w:numPr>
          <w:ilvl w:val="0"/>
          <w:numId w:val="0"/>
        </w:numPr>
        <w:spacing w:after="0"/>
        <w:jc w:val="both"/>
      </w:pPr>
      <w:r w:rsidRPr="00637364">
        <w:t>Stanowisko składa się z następujących elementów:</w:t>
      </w:r>
    </w:p>
    <w:p w14:paraId="3B331F16" w14:textId="13EEF9BC" w:rsidR="00552228" w:rsidRPr="00637364" w:rsidRDefault="00637364" w:rsidP="00637364">
      <w:pPr>
        <w:pStyle w:val="Akapitzlist"/>
        <w:numPr>
          <w:ilvl w:val="0"/>
          <w:numId w:val="7"/>
        </w:numPr>
        <w:tabs>
          <w:tab w:val="left" w:pos="568"/>
        </w:tabs>
        <w:spacing w:line="259" w:lineRule="auto"/>
        <w:ind w:left="426"/>
        <w:rPr>
          <w:rFonts w:cstheme="minorHAnsi"/>
        </w:rPr>
      </w:pPr>
      <w:r w:rsidRPr="00637364">
        <w:rPr>
          <w:rFonts w:cstheme="minorHAnsi"/>
          <w:b/>
        </w:rPr>
        <w:t>Centrala rekuperatora</w:t>
      </w:r>
      <w:r w:rsidRPr="00637364">
        <w:rPr>
          <w:rFonts w:cstheme="minorHAnsi"/>
          <w:bCs/>
        </w:rPr>
        <w:t xml:space="preserve"> </w:t>
      </w:r>
      <w:r w:rsidRPr="00637364">
        <w:rPr>
          <w:rFonts w:cstheme="minorHAnsi"/>
        </w:rPr>
        <w:t>wraz z sterownikiem, akcesoriami serwisowymi w postaci  zestawu podstawowych filtrów (5 kompletów) oraz czujnikami np. temperatury  (5 kompletów) do samodzielnej wymiany przez uczniów</w:t>
      </w:r>
      <w:r w:rsidR="00552228" w:rsidRPr="00637364">
        <w:rPr>
          <w:rFonts w:cstheme="minorHAnsi"/>
        </w:rPr>
        <w:t>.</w:t>
      </w:r>
    </w:p>
    <w:p w14:paraId="1CF141BA" w14:textId="7D4D0B62" w:rsidR="009B45B3" w:rsidRPr="00637364" w:rsidRDefault="009B45B3" w:rsidP="004C03FA">
      <w:pPr>
        <w:pStyle w:val="Akapitzlist"/>
        <w:numPr>
          <w:ilvl w:val="0"/>
          <w:numId w:val="7"/>
        </w:numPr>
        <w:spacing w:line="259" w:lineRule="auto"/>
        <w:ind w:left="426"/>
        <w:rPr>
          <w:rFonts w:cstheme="minorHAnsi"/>
          <w:b/>
        </w:rPr>
      </w:pPr>
      <w:r w:rsidRPr="00637364">
        <w:rPr>
          <w:rFonts w:cstheme="minorHAnsi"/>
          <w:b/>
          <w:bCs/>
        </w:rPr>
        <w:t>Zestaw narzędzi</w:t>
      </w:r>
      <w:r w:rsidRPr="00637364">
        <w:rPr>
          <w:rFonts w:cstheme="minorHAnsi"/>
          <w:b/>
        </w:rPr>
        <w:t xml:space="preserve"> zawierający</w:t>
      </w:r>
    </w:p>
    <w:p w14:paraId="669607BC" w14:textId="77777777" w:rsidR="009B45B3" w:rsidRPr="00637364" w:rsidRDefault="009B45B3" w:rsidP="004C03FA">
      <w:pPr>
        <w:pStyle w:val="Akapitzlist"/>
        <w:numPr>
          <w:ilvl w:val="0"/>
          <w:numId w:val="7"/>
        </w:numPr>
        <w:spacing w:line="259" w:lineRule="auto"/>
        <w:ind w:left="426"/>
        <w:jc w:val="left"/>
        <w:rPr>
          <w:rFonts w:eastAsia="Times New Roman" w:cstheme="minorHAnsi"/>
          <w:lang w:eastAsia="pl-PL"/>
        </w:rPr>
      </w:pPr>
      <w:r w:rsidRPr="00637364">
        <w:rPr>
          <w:rFonts w:eastAsia="Times New Roman" w:cstheme="minorHAnsi"/>
          <w:b/>
          <w:bCs/>
          <w:lang w:eastAsia="pl-PL"/>
        </w:rPr>
        <w:t>Miernik cyfrowy</w:t>
      </w:r>
      <w:r w:rsidRPr="00637364">
        <w:rPr>
          <w:rFonts w:eastAsia="Times New Roman" w:cstheme="minorHAnsi"/>
          <w:lang w:eastAsia="pl-PL"/>
        </w:rPr>
        <w:t xml:space="preserve"> służący do pomiaru: napięcia, prądu, rezystancji, pojemności, oraz sprawdzania poprawności działania diod.</w:t>
      </w:r>
    </w:p>
    <w:p w14:paraId="549080A1" w14:textId="77777777" w:rsidR="00C06F52" w:rsidRPr="00C06F52" w:rsidRDefault="009B45B3" w:rsidP="00637364">
      <w:pPr>
        <w:pStyle w:val="Akapitzlist"/>
        <w:numPr>
          <w:ilvl w:val="0"/>
          <w:numId w:val="7"/>
        </w:numPr>
        <w:spacing w:line="259" w:lineRule="auto"/>
        <w:ind w:left="426"/>
        <w:rPr>
          <w:rFonts w:cstheme="minorHAnsi"/>
          <w:b/>
          <w:u w:val="single"/>
        </w:rPr>
      </w:pPr>
      <w:r w:rsidRPr="00637364">
        <w:rPr>
          <w:rFonts w:cstheme="minorHAnsi"/>
          <w:b/>
        </w:rPr>
        <w:t>Sonometr</w:t>
      </w:r>
    </w:p>
    <w:p w14:paraId="421AFEC4" w14:textId="46A38D0F" w:rsidR="00FC6DF1" w:rsidRPr="00637364" w:rsidRDefault="00FC6DF1" w:rsidP="00C06F52">
      <w:pPr>
        <w:pStyle w:val="Akapitzlist"/>
        <w:spacing w:line="259" w:lineRule="auto"/>
        <w:ind w:left="426"/>
        <w:rPr>
          <w:rFonts w:cstheme="minorHAnsi"/>
          <w:b/>
          <w:u w:val="single"/>
        </w:rPr>
      </w:pPr>
    </w:p>
    <w:p w14:paraId="22C1655C" w14:textId="04C985B4" w:rsidR="00FC4DBC" w:rsidRPr="004C03FA" w:rsidRDefault="009F5812" w:rsidP="004C03FA">
      <w:pPr>
        <w:spacing w:line="259" w:lineRule="auto"/>
        <w:jc w:val="center"/>
        <w:rPr>
          <w:rFonts w:cstheme="minorHAnsi"/>
          <w:b/>
          <w:sz w:val="28"/>
          <w:szCs w:val="28"/>
          <w:u w:val="single"/>
        </w:rPr>
      </w:pPr>
      <w:r w:rsidRPr="004C03FA">
        <w:rPr>
          <w:rFonts w:cstheme="minorHAnsi"/>
          <w:b/>
          <w:sz w:val="28"/>
          <w:szCs w:val="28"/>
          <w:u w:val="single"/>
        </w:rPr>
        <w:t xml:space="preserve">III. </w:t>
      </w:r>
      <w:r w:rsidR="00FC4DBC" w:rsidRPr="004C03FA">
        <w:rPr>
          <w:rFonts w:cstheme="minorHAnsi"/>
          <w:b/>
          <w:sz w:val="28"/>
          <w:szCs w:val="28"/>
          <w:u w:val="single"/>
        </w:rPr>
        <w:t xml:space="preserve">Zestaw PV do samodzielnego montażu </w:t>
      </w:r>
      <w:r w:rsidR="00A11613" w:rsidRPr="004C03FA">
        <w:rPr>
          <w:rFonts w:cstheme="minorHAnsi"/>
          <w:b/>
          <w:sz w:val="28"/>
          <w:szCs w:val="28"/>
          <w:u w:val="single"/>
        </w:rPr>
        <w:t>(</w:t>
      </w:r>
      <w:r w:rsidR="00FC4DBC" w:rsidRPr="004C03FA">
        <w:rPr>
          <w:rFonts w:cstheme="minorHAnsi"/>
          <w:b/>
          <w:sz w:val="28"/>
          <w:szCs w:val="28"/>
          <w:u w:val="single"/>
        </w:rPr>
        <w:t>przez uczniów</w:t>
      </w:r>
      <w:r w:rsidR="00A11613" w:rsidRPr="004C03FA">
        <w:rPr>
          <w:rFonts w:cstheme="minorHAnsi"/>
          <w:b/>
          <w:sz w:val="28"/>
          <w:szCs w:val="28"/>
          <w:u w:val="single"/>
        </w:rPr>
        <w:t>)</w:t>
      </w:r>
    </w:p>
    <w:p w14:paraId="47EB5EC3" w14:textId="1323A1EC" w:rsidR="009F5812" w:rsidRPr="004C03FA" w:rsidRDefault="009F5812" w:rsidP="004C03FA">
      <w:pPr>
        <w:spacing w:line="259" w:lineRule="auto"/>
        <w:rPr>
          <w:rFonts w:cstheme="minorHAnsi"/>
        </w:rPr>
      </w:pPr>
      <w:r w:rsidRPr="004C03FA">
        <w:rPr>
          <w:rFonts w:cstheme="minorHAnsi"/>
        </w:rPr>
        <w:t>Zestaw PV jest elementem stanowiska laboratoryjnego, które ma za zadanie przygotować uczniów do  samodzielnego montażu instalacji PV począwszy od przymocowania paneli PV do przygotowanych konstrukcji wsporczych, podłączenia paneli PV poprzez wyposażoną rozdzielnicę DC do inwertera, podłączenia instalacji PV do instalacji elektrycznej poprzez rozdzielnicę AC oraz wykonanie podstawowych badań odbiorczych niezbędnych do uruchomienia instalacji PV.  Uczniowie na przygotowanym stanowisku przeprowadzać będą ćwiczenia obejmujące budowę oraz uruchomienie instalacji PV z zachowaniem wymagań BHP  oraz procedur serwisowych wymaganych przez  producentów  tych urządzeń.</w:t>
      </w:r>
    </w:p>
    <w:p w14:paraId="4E8003A6" w14:textId="7527A29B" w:rsidR="00FC4DBC" w:rsidRPr="004C03FA" w:rsidRDefault="00FC4DBC" w:rsidP="004C03FA">
      <w:pPr>
        <w:spacing w:line="259" w:lineRule="auto"/>
        <w:rPr>
          <w:rFonts w:cstheme="minorHAnsi"/>
        </w:rPr>
      </w:pPr>
      <w:r w:rsidRPr="004C03FA">
        <w:rPr>
          <w:rFonts w:cstheme="minorHAnsi"/>
        </w:rPr>
        <w:t>Zestaw</w:t>
      </w:r>
      <w:r w:rsidR="009F5812" w:rsidRPr="004C03FA">
        <w:rPr>
          <w:rFonts w:cstheme="minorHAnsi"/>
        </w:rPr>
        <w:t xml:space="preserve"> </w:t>
      </w:r>
      <w:r w:rsidRPr="004C03FA">
        <w:rPr>
          <w:rFonts w:cstheme="minorHAnsi"/>
        </w:rPr>
        <w:t>obejmuje:</w:t>
      </w:r>
    </w:p>
    <w:p w14:paraId="342C7B0E" w14:textId="0FF7015F" w:rsidR="00686ACC" w:rsidRPr="004C03FA" w:rsidRDefault="00686ACC" w:rsidP="004C03FA">
      <w:pPr>
        <w:pStyle w:val="Akapitzlist"/>
        <w:numPr>
          <w:ilvl w:val="0"/>
          <w:numId w:val="13"/>
        </w:numPr>
        <w:spacing w:line="259" w:lineRule="auto"/>
        <w:ind w:left="284" w:hanging="284"/>
        <w:jc w:val="left"/>
        <w:rPr>
          <w:rFonts w:cstheme="minorHAnsi"/>
          <w:b/>
        </w:rPr>
      </w:pPr>
      <w:r w:rsidRPr="004C03FA">
        <w:rPr>
          <w:rFonts w:cstheme="minorHAnsi"/>
          <w:b/>
        </w:rPr>
        <w:t xml:space="preserve">PV do samodzielnego montażu </w:t>
      </w:r>
    </w:p>
    <w:p w14:paraId="31324F22" w14:textId="38220BDF" w:rsidR="00686ACC" w:rsidRPr="004C03FA" w:rsidRDefault="00686ACC" w:rsidP="004C03FA">
      <w:pPr>
        <w:pStyle w:val="Akapitzlist"/>
        <w:numPr>
          <w:ilvl w:val="0"/>
          <w:numId w:val="13"/>
        </w:numPr>
        <w:spacing w:line="259" w:lineRule="auto"/>
        <w:ind w:left="284" w:hanging="284"/>
        <w:jc w:val="left"/>
        <w:rPr>
          <w:rFonts w:cstheme="minorHAnsi"/>
          <w:b/>
          <w:bCs/>
        </w:rPr>
      </w:pPr>
      <w:r w:rsidRPr="004C03FA">
        <w:rPr>
          <w:rFonts w:cstheme="minorHAnsi"/>
          <w:b/>
          <w:bCs/>
        </w:rPr>
        <w:lastRenderedPageBreak/>
        <w:t>zestawy naświetlaczy halogenowych  (6 sztuk)</w:t>
      </w:r>
    </w:p>
    <w:p w14:paraId="33D3117B" w14:textId="77777777" w:rsidR="00C06F52" w:rsidRDefault="009F5812" w:rsidP="00C06F52">
      <w:pPr>
        <w:pStyle w:val="Akapitzlist"/>
        <w:numPr>
          <w:ilvl w:val="0"/>
          <w:numId w:val="13"/>
        </w:numPr>
        <w:spacing w:line="259" w:lineRule="auto"/>
        <w:ind w:left="426"/>
        <w:rPr>
          <w:rFonts w:cstheme="minorHAnsi"/>
          <w:b/>
        </w:rPr>
      </w:pPr>
      <w:r w:rsidRPr="004C03FA">
        <w:rPr>
          <w:rFonts w:cstheme="minorHAnsi"/>
          <w:b/>
          <w:bCs/>
        </w:rPr>
        <w:t>Zestaw narzędzi</w:t>
      </w:r>
      <w:r w:rsidRPr="004C03FA">
        <w:rPr>
          <w:rFonts w:cstheme="minorHAnsi"/>
          <w:b/>
        </w:rPr>
        <w:t xml:space="preserve"> zawierający:</w:t>
      </w:r>
    </w:p>
    <w:p w14:paraId="4B14E2A4" w14:textId="77777777" w:rsidR="00C06F52" w:rsidRPr="00C06F52" w:rsidRDefault="00DE181B" w:rsidP="00C06F52">
      <w:pPr>
        <w:pStyle w:val="Akapitzlist"/>
        <w:numPr>
          <w:ilvl w:val="0"/>
          <w:numId w:val="13"/>
        </w:numPr>
        <w:spacing w:line="259" w:lineRule="auto"/>
        <w:ind w:left="426"/>
        <w:rPr>
          <w:rFonts w:cstheme="minorHAnsi"/>
          <w:b/>
        </w:rPr>
      </w:pPr>
      <w:r w:rsidRPr="00C06F52">
        <w:rPr>
          <w:rFonts w:cstheme="minorHAnsi"/>
          <w:b/>
          <w:bCs/>
        </w:rPr>
        <w:t>Z</w:t>
      </w:r>
      <w:r w:rsidR="00E04D1E" w:rsidRPr="00C06F52">
        <w:rPr>
          <w:rFonts w:cstheme="minorHAnsi"/>
          <w:b/>
          <w:bCs/>
        </w:rPr>
        <w:t>estaw narzędzi elektrycznych</w:t>
      </w:r>
    </w:p>
    <w:p w14:paraId="1702AAFA" w14:textId="16941AB8" w:rsidR="00686ACC" w:rsidRPr="004C03FA" w:rsidRDefault="00686ACC" w:rsidP="004C03FA">
      <w:pPr>
        <w:pStyle w:val="Akapitzlist"/>
        <w:numPr>
          <w:ilvl w:val="0"/>
          <w:numId w:val="13"/>
        </w:numPr>
        <w:spacing w:line="259" w:lineRule="auto"/>
        <w:ind w:left="426"/>
        <w:rPr>
          <w:rFonts w:cstheme="minorHAnsi"/>
          <w:b/>
          <w:bCs/>
        </w:rPr>
      </w:pPr>
      <w:r w:rsidRPr="004C03FA">
        <w:rPr>
          <w:rFonts w:cstheme="minorHAnsi"/>
          <w:b/>
        </w:rPr>
        <w:t>Miernik instalacji fotowoltaicznych</w:t>
      </w:r>
    </w:p>
    <w:p w14:paraId="5A03E284" w14:textId="34B055A2" w:rsidR="00686ACC" w:rsidRPr="004C03FA" w:rsidRDefault="00686ACC" w:rsidP="004C03FA">
      <w:pPr>
        <w:spacing w:line="259" w:lineRule="auto"/>
        <w:ind w:left="851"/>
        <w:rPr>
          <w:rFonts w:cstheme="minorHAnsi"/>
        </w:rPr>
      </w:pPr>
    </w:p>
    <w:p w14:paraId="326ED72F" w14:textId="6FE01392" w:rsidR="00A11613" w:rsidRPr="004C03FA" w:rsidRDefault="003F2196" w:rsidP="004C03FA">
      <w:pPr>
        <w:spacing w:line="259" w:lineRule="auto"/>
        <w:jc w:val="center"/>
        <w:rPr>
          <w:rFonts w:cstheme="minorHAnsi"/>
          <w:b/>
          <w:sz w:val="28"/>
          <w:szCs w:val="28"/>
          <w:u w:val="single"/>
        </w:rPr>
      </w:pPr>
      <w:bookmarkStart w:id="1" w:name="_Hlk101531879"/>
      <w:r w:rsidRPr="004C03FA">
        <w:rPr>
          <w:rFonts w:cstheme="minorHAnsi"/>
          <w:b/>
          <w:sz w:val="28"/>
          <w:szCs w:val="28"/>
          <w:u w:val="single"/>
        </w:rPr>
        <w:t xml:space="preserve">IV. </w:t>
      </w:r>
      <w:r w:rsidR="00742ED0" w:rsidRPr="004C03FA">
        <w:rPr>
          <w:rFonts w:cstheme="minorHAnsi"/>
          <w:b/>
          <w:sz w:val="28"/>
          <w:szCs w:val="28"/>
          <w:u w:val="single"/>
        </w:rPr>
        <w:t>Stanowisk</w:t>
      </w:r>
      <w:r w:rsidRPr="004C03FA">
        <w:rPr>
          <w:rFonts w:cstheme="minorHAnsi"/>
          <w:b/>
          <w:sz w:val="28"/>
          <w:szCs w:val="28"/>
          <w:u w:val="single"/>
        </w:rPr>
        <w:t>o</w:t>
      </w:r>
      <w:r w:rsidR="00742ED0" w:rsidRPr="004C03FA">
        <w:rPr>
          <w:rFonts w:cstheme="minorHAnsi"/>
          <w:b/>
          <w:sz w:val="28"/>
          <w:szCs w:val="28"/>
          <w:u w:val="single"/>
        </w:rPr>
        <w:t xml:space="preserve"> inteligentne instalacje</w:t>
      </w:r>
      <w:r w:rsidRPr="004C03FA">
        <w:rPr>
          <w:rFonts w:cstheme="minorHAnsi"/>
          <w:b/>
          <w:sz w:val="28"/>
          <w:szCs w:val="28"/>
          <w:u w:val="single"/>
        </w:rPr>
        <w:t xml:space="preserve"> elektryczne</w:t>
      </w:r>
    </w:p>
    <w:p w14:paraId="407303E7" w14:textId="5F9430DA" w:rsidR="003F2196" w:rsidRPr="004C03FA" w:rsidRDefault="003F2196" w:rsidP="004C03FA">
      <w:pPr>
        <w:tabs>
          <w:tab w:val="left" w:pos="993"/>
        </w:tabs>
        <w:spacing w:line="259" w:lineRule="auto"/>
        <w:ind w:firstLine="1"/>
        <w:rPr>
          <w:rFonts w:eastAsia="Times New Roman" w:cstheme="minorHAnsi"/>
          <w:lang w:eastAsia="pl-PL"/>
        </w:rPr>
      </w:pPr>
      <w:r w:rsidRPr="004C03FA">
        <w:rPr>
          <w:rFonts w:eastAsia="Times New Roman" w:cstheme="minorHAnsi"/>
          <w:lang w:eastAsia="pl-PL"/>
        </w:rPr>
        <w:t xml:space="preserve">Stanowisko </w:t>
      </w:r>
      <w:r w:rsidR="00C06F52">
        <w:rPr>
          <w:rFonts w:eastAsia="Times New Roman" w:cstheme="minorHAnsi"/>
          <w:lang w:eastAsia="pl-PL"/>
        </w:rPr>
        <w:t>zawiera</w:t>
      </w:r>
      <w:r w:rsidRPr="004C03FA">
        <w:rPr>
          <w:rFonts w:eastAsia="Times New Roman" w:cstheme="minorHAnsi"/>
          <w:lang w:eastAsia="pl-PL"/>
        </w:rPr>
        <w:t xml:space="preserve"> bezprzewodowy zestaw automatyki budynkowej, zgodny ze standardem Z-</w:t>
      </w:r>
      <w:proofErr w:type="spellStart"/>
      <w:r w:rsidRPr="004C03FA">
        <w:rPr>
          <w:rFonts w:eastAsia="Times New Roman" w:cstheme="minorHAnsi"/>
          <w:lang w:eastAsia="pl-PL"/>
        </w:rPr>
        <w:t>Wave</w:t>
      </w:r>
      <w:proofErr w:type="spellEnd"/>
      <w:r w:rsidRPr="004C03FA">
        <w:rPr>
          <w:rFonts w:eastAsia="Times New Roman" w:cstheme="minorHAnsi"/>
          <w:lang w:eastAsia="pl-PL"/>
        </w:rPr>
        <w:t>, który umożliwia naukę projektowania, konfigurowania, programowania oraz montażu instalacji elektrycznej w budynku inteligentnym.</w:t>
      </w:r>
    </w:p>
    <w:p w14:paraId="17699368" w14:textId="2EB3F427" w:rsidR="003F2196" w:rsidRPr="004C03FA" w:rsidRDefault="003F2196" w:rsidP="004C03FA">
      <w:pPr>
        <w:tabs>
          <w:tab w:val="left" w:pos="1418"/>
        </w:tabs>
        <w:spacing w:line="259" w:lineRule="auto"/>
        <w:ind w:firstLine="1"/>
        <w:rPr>
          <w:rFonts w:eastAsia="Times New Roman" w:cstheme="minorHAnsi"/>
          <w:lang w:eastAsia="pl-PL"/>
        </w:rPr>
      </w:pPr>
      <w:r w:rsidRPr="004C03FA">
        <w:rPr>
          <w:rFonts w:eastAsia="Times New Roman" w:cstheme="minorHAnsi"/>
          <w:lang w:eastAsia="pl-PL"/>
        </w:rPr>
        <w:t>Zestaw  umożliwia bezprzewodowe sterowanie odbiornikami – oświetleniem (załączanie, ściemnianie), roletami czy odbiornikami małej mocy (np. radio) oraz demonstrację zagadnień związanych ze sterowaniem ogrzewania, kontrolą temperatury w pomieszczeniach inteligentnego budynku oraz bezpieczeństwem obiektu.</w:t>
      </w:r>
    </w:p>
    <w:p w14:paraId="4848B221" w14:textId="6A09DFB2" w:rsidR="003F2196" w:rsidRPr="004C03FA" w:rsidRDefault="003F2196" w:rsidP="004C03FA">
      <w:pPr>
        <w:tabs>
          <w:tab w:val="left" w:pos="993"/>
        </w:tabs>
        <w:spacing w:line="259" w:lineRule="auto"/>
        <w:ind w:firstLine="1"/>
        <w:rPr>
          <w:rFonts w:eastAsia="Times New Roman" w:cstheme="minorHAnsi"/>
          <w:lang w:eastAsia="pl-PL"/>
        </w:rPr>
      </w:pPr>
      <w:r w:rsidRPr="004C03FA">
        <w:rPr>
          <w:rFonts w:eastAsia="Times New Roman" w:cstheme="minorHAnsi"/>
          <w:lang w:eastAsia="pl-PL"/>
        </w:rPr>
        <w:t>Stanowisko ma możliwość dołączania wygodnego podłączenia kolejnych stanowisk symulujących dodatkowe pomieszczenia z innymi funkcjami.</w:t>
      </w:r>
    </w:p>
    <w:p w14:paraId="27E6826B" w14:textId="38A94D33" w:rsidR="003F2196" w:rsidRPr="00405E09" w:rsidRDefault="003F2196" w:rsidP="00405E09">
      <w:pPr>
        <w:pStyle w:val="Akapitzlist"/>
        <w:numPr>
          <w:ilvl w:val="0"/>
          <w:numId w:val="24"/>
        </w:numPr>
        <w:spacing w:line="259" w:lineRule="auto"/>
        <w:rPr>
          <w:rFonts w:eastAsia="Times New Roman" w:cstheme="minorHAnsi"/>
          <w:lang w:eastAsia="pl-PL"/>
        </w:rPr>
      </w:pPr>
      <w:r w:rsidRPr="00405E09">
        <w:rPr>
          <w:rFonts w:eastAsia="Times New Roman" w:cstheme="minorHAnsi"/>
          <w:b/>
          <w:bCs/>
          <w:lang w:eastAsia="pl-PL"/>
        </w:rPr>
        <w:t>Stanowisko posiada :</w:t>
      </w:r>
    </w:p>
    <w:p w14:paraId="3A2611F6" w14:textId="193F2B0E"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Kontroler inteligentnego domu </w:t>
      </w:r>
    </w:p>
    <w:p w14:paraId="618BCACE" w14:textId="276364BF"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Oprogramowanie narzędziowe kontrolera dostępne z poziomu przeglądarki internetowej </w:t>
      </w:r>
    </w:p>
    <w:p w14:paraId="4AF022C4" w14:textId="2B1CB0C1"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Router </w:t>
      </w:r>
      <w:proofErr w:type="spellStart"/>
      <w:r w:rsidRPr="004C03FA">
        <w:rPr>
          <w:rFonts w:eastAsia="Times New Roman" w:cstheme="minorHAnsi"/>
          <w:lang w:eastAsia="pl-PL"/>
        </w:rPr>
        <w:t>WiFi</w:t>
      </w:r>
      <w:proofErr w:type="spellEnd"/>
      <w:r w:rsidRPr="004C03FA">
        <w:rPr>
          <w:rFonts w:eastAsia="Times New Roman" w:cstheme="minorHAnsi"/>
          <w:lang w:eastAsia="pl-PL"/>
        </w:rPr>
        <w:t xml:space="preserve"> </w:t>
      </w:r>
    </w:p>
    <w:p w14:paraId="7972A28D" w14:textId="06B5ACE4"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Tablet - programator bezprzewodowy </w:t>
      </w:r>
    </w:p>
    <w:p w14:paraId="3DD2E3E6" w14:textId="02B652F7"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Sterownik załączający/wyłączający oświetlenie dwukanałowy </w:t>
      </w:r>
    </w:p>
    <w:p w14:paraId="5E7DBEF4" w14:textId="279980AF"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Sterownik ściemniający oświetlenie </w:t>
      </w:r>
    </w:p>
    <w:p w14:paraId="19136CA9" w14:textId="46EA80D5"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Sterownik rolety okiennej </w:t>
      </w:r>
    </w:p>
    <w:p w14:paraId="193C56F4" w14:textId="2D5D5242"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Mobilny sterownik do gniazda zasilającego 230 V AC </w:t>
      </w:r>
    </w:p>
    <w:p w14:paraId="3AE09406" w14:textId="70297083"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Panel sterujący ścienny </w:t>
      </w:r>
    </w:p>
    <w:p w14:paraId="549B8BA9" w14:textId="00CE36D2"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Pilot sterujący bezprzewodowy  </w:t>
      </w:r>
    </w:p>
    <w:p w14:paraId="6E49B84B" w14:textId="34A89B7F"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Zestaw przycisków bezprzewodowych (</w:t>
      </w:r>
      <w:proofErr w:type="spellStart"/>
      <w:r w:rsidRPr="004C03FA">
        <w:rPr>
          <w:rFonts w:eastAsia="Times New Roman" w:cstheme="minorHAnsi"/>
          <w:lang w:eastAsia="pl-PL"/>
        </w:rPr>
        <w:t>jendokanałowy</w:t>
      </w:r>
      <w:proofErr w:type="spellEnd"/>
      <w:r w:rsidRPr="004C03FA">
        <w:rPr>
          <w:rFonts w:eastAsia="Times New Roman" w:cstheme="minorHAnsi"/>
          <w:lang w:eastAsia="pl-PL"/>
        </w:rPr>
        <w:t>, dwukanałowy)</w:t>
      </w:r>
    </w:p>
    <w:p w14:paraId="1D3016A6" w14:textId="76A5FDDA"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proofErr w:type="spellStart"/>
      <w:r w:rsidRPr="004C03FA">
        <w:rPr>
          <w:rFonts w:eastAsia="Times New Roman" w:cstheme="minorHAnsi"/>
          <w:lang w:eastAsia="pl-PL"/>
        </w:rPr>
        <w:t>Multisensor</w:t>
      </w:r>
      <w:proofErr w:type="spellEnd"/>
      <w:r w:rsidRPr="004C03FA">
        <w:rPr>
          <w:rFonts w:eastAsia="Times New Roman" w:cstheme="minorHAnsi"/>
          <w:lang w:eastAsia="pl-PL"/>
        </w:rPr>
        <w:t xml:space="preserve"> </w:t>
      </w:r>
    </w:p>
    <w:p w14:paraId="58E1AC74" w14:textId="590890CD"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Zestaw odbiorników różnego rodzaju (roleta z napędem, oświetlenie min. 5 szt. itp.) </w:t>
      </w:r>
    </w:p>
    <w:p w14:paraId="64A1C949" w14:textId="38A7E503"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Termostat bezprzewodowy pokojowy sterujący urządzeniami grzewczymi w zależności od mierzonej temperatury </w:t>
      </w:r>
    </w:p>
    <w:p w14:paraId="2DB3EBFC" w14:textId="1C096415"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Model grzejnika </w:t>
      </w:r>
    </w:p>
    <w:p w14:paraId="6A70DCB0" w14:textId="2F5131C0"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Termostat bezprzewodowy grzejnikowy </w:t>
      </w:r>
    </w:p>
    <w:p w14:paraId="06CF4A58" w14:textId="58EE6E76"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Czujka otwarcia okna/drzwi </w:t>
      </w:r>
    </w:p>
    <w:p w14:paraId="5963D5DA" w14:textId="4E108B4B"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Czujka ruchu, temperatury, natężenia oświetlenia z osprzętem </w:t>
      </w:r>
    </w:p>
    <w:p w14:paraId="660FFBC3" w14:textId="105DBE52"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Sygnalizator alarmowy </w:t>
      </w:r>
    </w:p>
    <w:p w14:paraId="0E3A5371" w14:textId="775B0463"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Kontroler ścienny  </w:t>
      </w:r>
    </w:p>
    <w:p w14:paraId="6E9FC33B" w14:textId="79C442EF"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Zestaw przycisków bezprzewodowych (typu „</w:t>
      </w:r>
      <w:proofErr w:type="spellStart"/>
      <w:r w:rsidRPr="004C03FA">
        <w:rPr>
          <w:rFonts w:eastAsia="Times New Roman" w:cstheme="minorHAnsi"/>
          <w:lang w:eastAsia="pl-PL"/>
        </w:rPr>
        <w:t>button</w:t>
      </w:r>
      <w:proofErr w:type="spellEnd"/>
      <w:r w:rsidRPr="004C03FA">
        <w:rPr>
          <w:rFonts w:eastAsia="Times New Roman" w:cstheme="minorHAnsi"/>
          <w:lang w:eastAsia="pl-PL"/>
        </w:rPr>
        <w:t xml:space="preserve">”,  przełącznik ścienny min. 1 -kanałowy z odbiornikiem) </w:t>
      </w:r>
    </w:p>
    <w:p w14:paraId="02119C95" w14:textId="7948C1E2"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Instalacja elektryczna z zestawem zabezpieczeń (instalacja szkoleniowa) </w:t>
      </w:r>
    </w:p>
    <w:p w14:paraId="78B0B433" w14:textId="7742ED10" w:rsidR="003F2196" w:rsidRPr="004C03FA" w:rsidRDefault="003F2196" w:rsidP="00405E09">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 xml:space="preserve">Schemat instalacji </w:t>
      </w:r>
    </w:p>
    <w:p w14:paraId="71E2828E" w14:textId="4738E360" w:rsidR="00481BB4" w:rsidRDefault="003F2196" w:rsidP="004C03FA">
      <w:pPr>
        <w:numPr>
          <w:ilvl w:val="0"/>
          <w:numId w:val="14"/>
        </w:numPr>
        <w:tabs>
          <w:tab w:val="clear" w:pos="720"/>
        </w:tabs>
        <w:spacing w:line="259" w:lineRule="auto"/>
        <w:ind w:left="851" w:hanging="284"/>
        <w:jc w:val="left"/>
        <w:rPr>
          <w:rFonts w:eastAsia="Times New Roman" w:cstheme="minorHAnsi"/>
          <w:lang w:eastAsia="pl-PL"/>
        </w:rPr>
      </w:pPr>
      <w:r w:rsidRPr="004C03FA">
        <w:rPr>
          <w:rFonts w:eastAsia="Times New Roman" w:cstheme="minorHAnsi"/>
          <w:lang w:eastAsia="pl-PL"/>
        </w:rPr>
        <w:t>Zasilanie: 230 V AC</w:t>
      </w:r>
      <w:bookmarkEnd w:id="1"/>
    </w:p>
    <w:p w14:paraId="122F9D11" w14:textId="52EFE4AE" w:rsidR="00405E09" w:rsidRDefault="00405E09" w:rsidP="00405E09">
      <w:pPr>
        <w:pStyle w:val="Akapitzlist"/>
        <w:numPr>
          <w:ilvl w:val="0"/>
          <w:numId w:val="24"/>
        </w:numPr>
        <w:spacing w:line="283" w:lineRule="auto"/>
        <w:rPr>
          <w:b/>
          <w:bCs/>
        </w:rPr>
      </w:pPr>
      <w:r w:rsidRPr="00405E09">
        <w:rPr>
          <w:b/>
          <w:bCs/>
        </w:rPr>
        <w:t xml:space="preserve">Walizka demonstracyjna  </w:t>
      </w:r>
      <w:proofErr w:type="spellStart"/>
      <w:r w:rsidRPr="00405E09">
        <w:rPr>
          <w:b/>
          <w:bCs/>
        </w:rPr>
        <w:t>Loxon</w:t>
      </w:r>
      <w:proofErr w:type="spellEnd"/>
      <w:r w:rsidRPr="00405E09">
        <w:rPr>
          <w:b/>
          <w:bCs/>
        </w:rPr>
        <w:t xml:space="preserve"> </w:t>
      </w:r>
      <w:proofErr w:type="spellStart"/>
      <w:r w:rsidRPr="00405E09">
        <w:rPr>
          <w:b/>
          <w:bCs/>
        </w:rPr>
        <w:t>Tree</w:t>
      </w:r>
      <w:proofErr w:type="spellEnd"/>
      <w:r w:rsidRPr="00405E09">
        <w:rPr>
          <w:b/>
          <w:bCs/>
        </w:rPr>
        <w:t xml:space="preserve">  </w:t>
      </w:r>
    </w:p>
    <w:p w14:paraId="5824C937" w14:textId="1648334D" w:rsidR="00E37EB2" w:rsidRDefault="00E37EB2" w:rsidP="00E37EB2">
      <w:pPr>
        <w:pStyle w:val="Akapitzlist"/>
        <w:spacing w:line="283" w:lineRule="auto"/>
        <w:ind w:left="361"/>
        <w:rPr>
          <w:b/>
          <w:bCs/>
        </w:rPr>
      </w:pPr>
    </w:p>
    <w:p w14:paraId="6AE4CF29" w14:textId="4C8B96B6" w:rsidR="00E37EB2" w:rsidRDefault="00E37EB2" w:rsidP="00E37EB2">
      <w:pPr>
        <w:pStyle w:val="Akapitzlist"/>
        <w:spacing w:line="283" w:lineRule="auto"/>
        <w:ind w:left="361"/>
        <w:rPr>
          <w:b/>
          <w:bCs/>
        </w:rPr>
      </w:pPr>
    </w:p>
    <w:p w14:paraId="2221AD3E" w14:textId="77777777" w:rsidR="00E37EB2" w:rsidRDefault="00E37EB2" w:rsidP="00E37EB2">
      <w:pPr>
        <w:pStyle w:val="Akapitzlist"/>
        <w:spacing w:line="283" w:lineRule="auto"/>
        <w:ind w:left="361"/>
        <w:rPr>
          <w:b/>
          <w:bCs/>
        </w:rPr>
      </w:pPr>
    </w:p>
    <w:p w14:paraId="4704959F" w14:textId="0A54BDDA" w:rsidR="009A59DE" w:rsidRPr="004C03FA" w:rsidRDefault="003F2196" w:rsidP="004C03FA">
      <w:pPr>
        <w:spacing w:line="259" w:lineRule="auto"/>
        <w:jc w:val="center"/>
        <w:rPr>
          <w:rFonts w:cstheme="minorHAnsi"/>
          <w:b/>
          <w:sz w:val="28"/>
          <w:szCs w:val="28"/>
          <w:u w:val="single"/>
        </w:rPr>
      </w:pPr>
      <w:bookmarkStart w:id="2" w:name="_Hlk101531646"/>
      <w:r w:rsidRPr="004C03FA">
        <w:rPr>
          <w:rFonts w:cstheme="minorHAnsi"/>
          <w:b/>
          <w:sz w:val="28"/>
          <w:szCs w:val="28"/>
          <w:u w:val="single"/>
        </w:rPr>
        <w:lastRenderedPageBreak/>
        <w:t xml:space="preserve">V. </w:t>
      </w:r>
      <w:r w:rsidR="00632962" w:rsidRPr="004C03FA">
        <w:rPr>
          <w:rFonts w:cstheme="minorHAnsi"/>
          <w:b/>
          <w:sz w:val="28"/>
          <w:szCs w:val="28"/>
          <w:u w:val="single"/>
        </w:rPr>
        <w:t>Stanowisko do pomiarów termowizyjnych w OZE</w:t>
      </w:r>
    </w:p>
    <w:p w14:paraId="110AF5AA" w14:textId="37B623B9" w:rsidR="003F2196" w:rsidRDefault="003F2196" w:rsidP="004C03FA">
      <w:pPr>
        <w:spacing w:line="259" w:lineRule="auto"/>
        <w:rPr>
          <w:rFonts w:cstheme="minorHAnsi"/>
        </w:rPr>
      </w:pPr>
      <w:r w:rsidRPr="004C03FA">
        <w:rPr>
          <w:rFonts w:cstheme="minorHAnsi"/>
        </w:rPr>
        <w:t>Stanowisko laboratoryjne ma za zadanie przegotować uczniów do  samodzielnego  wykonywania badań urządzeń technicznych np. silników oraz  ochrony cieplnej obiektów budowalnych z wykorzystaniem urządzeń termowizyjnych.   Ćwiczenie ma także za zadanie pokazanie, jaki wpływ na uzyskiwane wyniki badań ma rodzaj powierzchni badanego urządzenia.</w:t>
      </w:r>
      <w:r w:rsidR="00FC6DF1" w:rsidRPr="00FC6DF1">
        <w:rPr>
          <w:rFonts w:cstheme="minorHAnsi"/>
        </w:rPr>
        <w:t xml:space="preserve"> </w:t>
      </w:r>
      <w:r w:rsidR="00FC6DF1" w:rsidRPr="002F183D">
        <w:rPr>
          <w:rFonts w:cstheme="minorHAnsi"/>
        </w:rPr>
        <w:t>Głównym zadaniem stanowiska będzie nauczenie uczniów obróbki zdjęć termograficznych i zapoznanie z oprogramowaniem wykorzystywanym przy tego rodzaju pomiarach i analizach.</w:t>
      </w:r>
    </w:p>
    <w:p w14:paraId="5351565F" w14:textId="1816B7C4" w:rsidR="000D5134" w:rsidRPr="004C03FA" w:rsidRDefault="000D5134" w:rsidP="004C03FA">
      <w:pPr>
        <w:pStyle w:val="Akapitzlist"/>
        <w:numPr>
          <w:ilvl w:val="0"/>
          <w:numId w:val="16"/>
        </w:numPr>
        <w:tabs>
          <w:tab w:val="left" w:pos="426"/>
        </w:tabs>
        <w:spacing w:line="259" w:lineRule="auto"/>
        <w:ind w:left="426"/>
        <w:rPr>
          <w:rFonts w:cstheme="minorHAnsi"/>
        </w:rPr>
      </w:pPr>
      <w:r w:rsidRPr="004C03FA">
        <w:rPr>
          <w:rFonts w:eastAsia="Times New Roman" w:cstheme="minorHAnsi"/>
          <w:b/>
          <w:bCs/>
          <w:lang w:eastAsia="pl-PL"/>
        </w:rPr>
        <w:t>Kamera</w:t>
      </w:r>
      <w:r w:rsidR="00C06F52">
        <w:rPr>
          <w:rFonts w:eastAsia="Times New Roman" w:cstheme="minorHAnsi"/>
          <w:b/>
          <w:bCs/>
          <w:lang w:eastAsia="pl-PL"/>
        </w:rPr>
        <w:t xml:space="preserve"> termowizyjna</w:t>
      </w:r>
    </w:p>
    <w:p w14:paraId="6C6C7C57" w14:textId="1B22DC2B" w:rsidR="003F2196" w:rsidRPr="004C03FA" w:rsidRDefault="000D5134" w:rsidP="00C06F52">
      <w:pPr>
        <w:pStyle w:val="Akapitzlist"/>
        <w:numPr>
          <w:ilvl w:val="0"/>
          <w:numId w:val="16"/>
        </w:numPr>
        <w:tabs>
          <w:tab w:val="left" w:pos="851"/>
        </w:tabs>
        <w:autoSpaceDE w:val="0"/>
        <w:autoSpaceDN w:val="0"/>
        <w:adjustRightInd w:val="0"/>
        <w:spacing w:line="259" w:lineRule="auto"/>
        <w:ind w:left="426"/>
        <w:rPr>
          <w:rFonts w:cstheme="minorHAnsi"/>
          <w:b/>
          <w:sz w:val="28"/>
          <w:szCs w:val="28"/>
          <w:u w:val="single"/>
        </w:rPr>
      </w:pPr>
      <w:r w:rsidRPr="004C03FA">
        <w:rPr>
          <w:rFonts w:eastAsia="Times New Roman" w:cstheme="minorHAnsi"/>
          <w:b/>
          <w:bCs/>
          <w:lang w:eastAsia="pl-PL"/>
        </w:rPr>
        <w:t>Tablica demonstracyjna</w:t>
      </w:r>
      <w:r w:rsidRPr="004C03FA">
        <w:rPr>
          <w:rFonts w:eastAsia="Times New Roman" w:cstheme="minorHAnsi"/>
          <w:lang w:eastAsia="pl-PL"/>
        </w:rPr>
        <w:t xml:space="preserve"> </w:t>
      </w:r>
    </w:p>
    <w:p w14:paraId="5514DB8A" w14:textId="516352E7" w:rsidR="003A23C0" w:rsidRDefault="0093175F" w:rsidP="00C06F52">
      <w:pPr>
        <w:pStyle w:val="Listapunktowana"/>
        <w:numPr>
          <w:ilvl w:val="0"/>
          <w:numId w:val="16"/>
        </w:numPr>
        <w:spacing w:after="0"/>
        <w:ind w:left="426"/>
        <w:rPr>
          <w:rFonts w:cstheme="minorHAnsi"/>
        </w:rPr>
      </w:pPr>
      <w:r w:rsidRPr="004C03FA">
        <w:rPr>
          <w:rFonts w:cstheme="minorHAnsi"/>
          <w:b/>
          <w:bCs/>
        </w:rPr>
        <w:t>L</w:t>
      </w:r>
      <w:r w:rsidR="00632962" w:rsidRPr="004C03FA">
        <w:rPr>
          <w:rFonts w:cstheme="minorHAnsi"/>
          <w:b/>
          <w:bCs/>
        </w:rPr>
        <w:t>aptop  - wraz z oprogramowaniem do obróbki graficznej zdjęć termograficznych</w:t>
      </w:r>
      <w:r w:rsidR="00632962" w:rsidRPr="004C03FA">
        <w:rPr>
          <w:rFonts w:cstheme="minorHAnsi"/>
        </w:rPr>
        <w:t xml:space="preserve"> </w:t>
      </w:r>
    </w:p>
    <w:p w14:paraId="6A704B7F" w14:textId="77777777" w:rsidR="00E37EB2" w:rsidRDefault="00E37EB2" w:rsidP="00E37EB2">
      <w:pPr>
        <w:pStyle w:val="Listapunktowana"/>
        <w:numPr>
          <w:ilvl w:val="0"/>
          <w:numId w:val="0"/>
        </w:numPr>
        <w:spacing w:after="0"/>
        <w:ind w:left="426"/>
        <w:rPr>
          <w:rFonts w:cstheme="minorHAnsi"/>
        </w:rPr>
      </w:pPr>
    </w:p>
    <w:p w14:paraId="5F9173AF" w14:textId="127C9B6D" w:rsidR="00331F69" w:rsidRPr="004C03FA" w:rsidRDefault="00331F69" w:rsidP="00E37EB2">
      <w:pPr>
        <w:spacing w:line="259" w:lineRule="auto"/>
        <w:jc w:val="center"/>
        <w:rPr>
          <w:rFonts w:cstheme="minorHAnsi"/>
          <w:b/>
          <w:sz w:val="28"/>
          <w:szCs w:val="28"/>
          <w:u w:val="single"/>
        </w:rPr>
      </w:pPr>
      <w:bookmarkStart w:id="3" w:name="_Hlk101531788"/>
      <w:bookmarkEnd w:id="2"/>
      <w:r w:rsidRPr="004C03FA">
        <w:rPr>
          <w:rFonts w:cstheme="minorHAnsi"/>
          <w:b/>
          <w:sz w:val="28"/>
          <w:szCs w:val="28"/>
          <w:u w:val="single"/>
        </w:rPr>
        <w:t xml:space="preserve">VI. </w:t>
      </w:r>
      <w:r w:rsidR="00632962" w:rsidRPr="004C03FA">
        <w:rPr>
          <w:rFonts w:cstheme="minorHAnsi"/>
          <w:b/>
          <w:sz w:val="28"/>
          <w:szCs w:val="28"/>
          <w:u w:val="single"/>
        </w:rPr>
        <w:t>Stanowisko do pomiarów natężenia oświetlenia</w:t>
      </w:r>
    </w:p>
    <w:p w14:paraId="13DDBA39" w14:textId="45ECB2A2" w:rsidR="00632962" w:rsidRDefault="00331F69" w:rsidP="00E37EB2">
      <w:pPr>
        <w:spacing w:line="259" w:lineRule="auto"/>
        <w:rPr>
          <w:rFonts w:cstheme="minorHAnsi"/>
        </w:rPr>
      </w:pPr>
      <w:r w:rsidRPr="004C03FA">
        <w:rPr>
          <w:rFonts w:cstheme="minorHAnsi"/>
        </w:rPr>
        <w:t xml:space="preserve">Stanowisko laboratoryjne ma za zadanie przegotować uczniów do  samodzielnego  wykonywania pomiarów natężenia oświetlenia w obiektach budowlanych w aspekcie spełnienia wymagań technicznych (ergonomia pracy) oraz efektywności energetycznej samych instalacji oświetleniowych.    </w:t>
      </w:r>
      <w:r w:rsidR="00405E09" w:rsidRPr="002F183D">
        <w:t>Da również możliwość zapoznania się z oprogramowaniem do analizy natężenia oświetlenia w pomieszczeniach.</w:t>
      </w:r>
      <w:r w:rsidR="00E37EB2">
        <w:t xml:space="preserve"> Stanowisko zawiera </w:t>
      </w:r>
      <w:r w:rsidRPr="004C03FA">
        <w:rPr>
          <w:rFonts w:eastAsia="Times New Roman" w:cstheme="minorHAnsi"/>
          <w:b/>
          <w:bCs/>
          <w:lang w:eastAsia="pl-PL"/>
        </w:rPr>
        <w:t>Luksomierz</w:t>
      </w:r>
      <w:r w:rsidR="00E37EB2">
        <w:rPr>
          <w:rFonts w:eastAsia="Times New Roman" w:cstheme="minorHAnsi"/>
          <w:b/>
          <w:bCs/>
          <w:lang w:eastAsia="pl-PL"/>
        </w:rPr>
        <w:t xml:space="preserve"> i </w:t>
      </w:r>
      <w:r w:rsidR="00403B14" w:rsidRPr="004C03FA">
        <w:rPr>
          <w:rFonts w:cstheme="minorHAnsi"/>
          <w:b/>
          <w:bCs/>
        </w:rPr>
        <w:t>L</w:t>
      </w:r>
      <w:r w:rsidR="00632962" w:rsidRPr="004C03FA">
        <w:rPr>
          <w:rFonts w:cstheme="minorHAnsi"/>
          <w:b/>
          <w:bCs/>
        </w:rPr>
        <w:t xml:space="preserve">aptop </w:t>
      </w:r>
      <w:r w:rsidR="00632962" w:rsidRPr="004C03FA">
        <w:rPr>
          <w:rFonts w:cstheme="minorHAnsi"/>
        </w:rPr>
        <w:t xml:space="preserve">wraz z oprogramowaniem do obróbki pomiarów natężenia oświetlenia </w:t>
      </w:r>
    </w:p>
    <w:bookmarkEnd w:id="3"/>
    <w:p w14:paraId="42E275B0" w14:textId="582611D8" w:rsidR="00331F69" w:rsidRPr="004C03FA" w:rsidRDefault="00331F69" w:rsidP="004C03FA">
      <w:pPr>
        <w:spacing w:line="259" w:lineRule="auto"/>
        <w:rPr>
          <w:rFonts w:cstheme="minorHAnsi"/>
        </w:rPr>
      </w:pPr>
    </w:p>
    <w:p w14:paraId="125B677E" w14:textId="347A09E2" w:rsidR="001B18C8" w:rsidRPr="004C03FA" w:rsidRDefault="00331F69" w:rsidP="004C03FA">
      <w:pPr>
        <w:spacing w:line="259" w:lineRule="auto"/>
        <w:jc w:val="center"/>
        <w:rPr>
          <w:rFonts w:cstheme="minorHAnsi"/>
          <w:b/>
          <w:bCs/>
          <w:sz w:val="28"/>
          <w:szCs w:val="28"/>
          <w:u w:val="single"/>
        </w:rPr>
      </w:pPr>
      <w:r w:rsidRPr="004C03FA">
        <w:rPr>
          <w:rFonts w:cstheme="minorHAnsi"/>
          <w:b/>
          <w:sz w:val="28"/>
          <w:szCs w:val="28"/>
          <w:u w:val="single"/>
        </w:rPr>
        <w:t xml:space="preserve">VII. </w:t>
      </w:r>
      <w:r w:rsidR="001B18C8" w:rsidRPr="004C03FA">
        <w:rPr>
          <w:rFonts w:cstheme="minorHAnsi"/>
          <w:b/>
          <w:sz w:val="28"/>
          <w:szCs w:val="28"/>
          <w:u w:val="single"/>
        </w:rPr>
        <w:t xml:space="preserve">Stanowisko  </w:t>
      </w:r>
      <w:r w:rsidR="00504E5D" w:rsidRPr="004C03FA">
        <w:rPr>
          <w:rFonts w:cstheme="minorHAnsi"/>
          <w:b/>
          <w:sz w:val="28"/>
          <w:szCs w:val="28"/>
          <w:u w:val="single"/>
        </w:rPr>
        <w:t xml:space="preserve"> - </w:t>
      </w:r>
      <w:r w:rsidR="001B18C8" w:rsidRPr="004C03FA">
        <w:rPr>
          <w:rFonts w:cstheme="minorHAnsi"/>
          <w:b/>
          <w:bCs/>
          <w:sz w:val="28"/>
          <w:szCs w:val="28"/>
          <w:u w:val="single"/>
        </w:rPr>
        <w:t>Model turbiny wiatrowej</w:t>
      </w:r>
    </w:p>
    <w:p w14:paraId="23374BDE" w14:textId="6EAA04C8" w:rsidR="008A71BA" w:rsidRPr="004C03FA" w:rsidRDefault="008A71BA" w:rsidP="00E37EB2">
      <w:pPr>
        <w:spacing w:line="259" w:lineRule="auto"/>
        <w:rPr>
          <w:rFonts w:eastAsia="Times New Roman" w:cstheme="minorHAnsi"/>
          <w:lang w:eastAsia="pl-PL"/>
        </w:rPr>
      </w:pPr>
      <w:r w:rsidRPr="004C03FA">
        <w:rPr>
          <w:rFonts w:eastAsia="Times New Roman" w:cstheme="minorHAnsi"/>
          <w:lang w:eastAsia="pl-PL"/>
        </w:rPr>
        <w:t>Stanowisko umożliwi</w:t>
      </w:r>
      <w:r w:rsidR="00E37EB2">
        <w:rPr>
          <w:rFonts w:eastAsia="Times New Roman" w:cstheme="minorHAnsi"/>
          <w:lang w:eastAsia="pl-PL"/>
        </w:rPr>
        <w:t>a</w:t>
      </w:r>
      <w:r w:rsidRPr="004C03FA">
        <w:rPr>
          <w:rFonts w:eastAsia="Times New Roman" w:cstheme="minorHAnsi"/>
          <w:lang w:eastAsia="pl-PL"/>
        </w:rPr>
        <w:t xml:space="preserve"> prezentacje zasad działania turbiny wiatrowej z poziomą osią obrotu. </w:t>
      </w:r>
    </w:p>
    <w:p w14:paraId="1B665386" w14:textId="3D533988" w:rsidR="008A71BA" w:rsidRPr="004C03FA" w:rsidRDefault="008A71BA" w:rsidP="004C03FA">
      <w:pPr>
        <w:spacing w:line="259" w:lineRule="auto"/>
        <w:rPr>
          <w:rFonts w:eastAsia="Times New Roman" w:cstheme="minorHAnsi"/>
          <w:lang w:eastAsia="pl-PL"/>
        </w:rPr>
      </w:pPr>
      <w:r w:rsidRPr="004C03FA">
        <w:rPr>
          <w:rFonts w:eastAsia="Times New Roman" w:cstheme="minorHAnsi"/>
          <w:b/>
          <w:bCs/>
          <w:lang w:eastAsia="pl-PL"/>
        </w:rPr>
        <w:t>Stanowisko zawiera:</w:t>
      </w:r>
    </w:p>
    <w:p w14:paraId="52E7398F" w14:textId="77777777" w:rsidR="008A71BA" w:rsidRPr="004C03FA" w:rsidRDefault="008A71BA" w:rsidP="004C03FA">
      <w:pPr>
        <w:numPr>
          <w:ilvl w:val="0"/>
          <w:numId w:val="22"/>
        </w:numPr>
        <w:spacing w:line="259" w:lineRule="auto"/>
        <w:ind w:left="426"/>
        <w:jc w:val="left"/>
        <w:rPr>
          <w:rFonts w:eastAsia="Times New Roman" w:cstheme="minorHAnsi"/>
          <w:lang w:eastAsia="pl-PL"/>
        </w:rPr>
      </w:pPr>
      <w:r w:rsidRPr="004C03FA">
        <w:rPr>
          <w:rFonts w:eastAsia="Times New Roman" w:cstheme="minorHAnsi"/>
          <w:lang w:eastAsia="pl-PL"/>
        </w:rPr>
        <w:t>Szafka sterownicza – 1 szt.</w:t>
      </w:r>
    </w:p>
    <w:p w14:paraId="0B980C14" w14:textId="77777777" w:rsidR="008A71BA" w:rsidRPr="004C03FA" w:rsidRDefault="008A71BA" w:rsidP="004C03FA">
      <w:pPr>
        <w:numPr>
          <w:ilvl w:val="0"/>
          <w:numId w:val="22"/>
        </w:numPr>
        <w:spacing w:line="259" w:lineRule="auto"/>
        <w:ind w:left="426"/>
        <w:jc w:val="left"/>
        <w:rPr>
          <w:rFonts w:eastAsia="Times New Roman" w:cstheme="minorHAnsi"/>
          <w:lang w:eastAsia="pl-PL"/>
        </w:rPr>
      </w:pPr>
      <w:r w:rsidRPr="004C03FA">
        <w:rPr>
          <w:rFonts w:eastAsia="Times New Roman" w:cstheme="minorHAnsi"/>
          <w:lang w:eastAsia="pl-PL"/>
        </w:rPr>
        <w:t>Obciążenie rezystancje z możliwością regulacji – 1 szt.</w:t>
      </w:r>
    </w:p>
    <w:p w14:paraId="631408AC" w14:textId="77777777" w:rsidR="008A71BA" w:rsidRPr="004C03FA" w:rsidRDefault="008A71BA" w:rsidP="004C03FA">
      <w:pPr>
        <w:numPr>
          <w:ilvl w:val="0"/>
          <w:numId w:val="22"/>
        </w:numPr>
        <w:spacing w:line="259" w:lineRule="auto"/>
        <w:ind w:left="426"/>
        <w:jc w:val="left"/>
        <w:rPr>
          <w:rFonts w:eastAsia="Times New Roman" w:cstheme="minorHAnsi"/>
          <w:lang w:eastAsia="pl-PL"/>
        </w:rPr>
      </w:pPr>
      <w:r w:rsidRPr="004C03FA">
        <w:rPr>
          <w:rFonts w:eastAsia="Times New Roman" w:cstheme="minorHAnsi"/>
          <w:lang w:eastAsia="pl-PL"/>
        </w:rPr>
        <w:t>Model turbiny wiatrowej o poziomej osi obrotu  – 1 szt.</w:t>
      </w:r>
    </w:p>
    <w:p w14:paraId="129D8B2C" w14:textId="77777777" w:rsidR="008A71BA" w:rsidRPr="004C03FA" w:rsidRDefault="008A71BA" w:rsidP="004C03FA">
      <w:pPr>
        <w:numPr>
          <w:ilvl w:val="0"/>
          <w:numId w:val="22"/>
        </w:numPr>
        <w:spacing w:line="259" w:lineRule="auto"/>
        <w:ind w:left="426"/>
        <w:jc w:val="left"/>
        <w:rPr>
          <w:rFonts w:eastAsia="Times New Roman" w:cstheme="minorHAnsi"/>
          <w:lang w:eastAsia="pl-PL"/>
        </w:rPr>
      </w:pPr>
      <w:r w:rsidRPr="004C03FA">
        <w:rPr>
          <w:rFonts w:eastAsia="Times New Roman" w:cstheme="minorHAnsi"/>
          <w:lang w:eastAsia="pl-PL"/>
        </w:rPr>
        <w:t xml:space="preserve">Tunel aerodynamiczny zamknięty – 1 </w:t>
      </w:r>
      <w:proofErr w:type="spellStart"/>
      <w:r w:rsidRPr="004C03FA">
        <w:rPr>
          <w:rFonts w:eastAsia="Times New Roman" w:cstheme="minorHAnsi"/>
          <w:lang w:eastAsia="pl-PL"/>
        </w:rPr>
        <w:t>szt</w:t>
      </w:r>
      <w:proofErr w:type="spellEnd"/>
    </w:p>
    <w:p w14:paraId="40F0E4E9" w14:textId="77777777" w:rsidR="008A71BA" w:rsidRPr="004C03FA" w:rsidRDefault="008A71BA" w:rsidP="004C03FA">
      <w:pPr>
        <w:numPr>
          <w:ilvl w:val="0"/>
          <w:numId w:val="22"/>
        </w:numPr>
        <w:spacing w:line="259" w:lineRule="auto"/>
        <w:ind w:left="426"/>
        <w:jc w:val="left"/>
        <w:rPr>
          <w:rFonts w:eastAsia="Times New Roman" w:cstheme="minorHAnsi"/>
          <w:lang w:eastAsia="pl-PL"/>
        </w:rPr>
      </w:pPr>
      <w:r w:rsidRPr="004C03FA">
        <w:rPr>
          <w:rFonts w:eastAsia="Times New Roman" w:cstheme="minorHAnsi"/>
          <w:lang w:eastAsia="pl-PL"/>
        </w:rPr>
        <w:t>Wentylator kanałowy – 1 szt.</w:t>
      </w:r>
    </w:p>
    <w:p w14:paraId="748A94E2" w14:textId="64182EE9" w:rsidR="008A71BA" w:rsidRDefault="008A71BA" w:rsidP="004C03FA">
      <w:pPr>
        <w:numPr>
          <w:ilvl w:val="0"/>
          <w:numId w:val="22"/>
        </w:numPr>
        <w:spacing w:line="259" w:lineRule="auto"/>
        <w:ind w:left="426"/>
        <w:jc w:val="left"/>
        <w:rPr>
          <w:rFonts w:eastAsia="Times New Roman" w:cstheme="minorHAnsi"/>
          <w:lang w:eastAsia="pl-PL"/>
        </w:rPr>
      </w:pPr>
      <w:r w:rsidRPr="004C03FA">
        <w:rPr>
          <w:rFonts w:eastAsia="Times New Roman" w:cstheme="minorHAnsi"/>
          <w:lang w:eastAsia="pl-PL"/>
        </w:rPr>
        <w:t>Regulator wydajności wentylatora – 1 szt.</w:t>
      </w:r>
    </w:p>
    <w:p w14:paraId="4CE221EF" w14:textId="24B8E135" w:rsidR="008A71BA" w:rsidRPr="004C03FA" w:rsidRDefault="008A71BA" w:rsidP="004C03FA">
      <w:pPr>
        <w:spacing w:line="259" w:lineRule="auto"/>
        <w:rPr>
          <w:rFonts w:eastAsia="Times New Roman" w:cstheme="minorHAnsi"/>
          <w:i/>
          <w:iCs/>
          <w:lang w:eastAsia="pl-PL"/>
        </w:rPr>
      </w:pPr>
    </w:p>
    <w:p w14:paraId="447160F9" w14:textId="2A958DC9" w:rsidR="001B18C8" w:rsidRPr="004C03FA" w:rsidRDefault="008A71BA" w:rsidP="004C03FA">
      <w:pPr>
        <w:spacing w:line="259" w:lineRule="auto"/>
        <w:jc w:val="center"/>
        <w:rPr>
          <w:rFonts w:cstheme="minorHAnsi"/>
          <w:b/>
          <w:sz w:val="28"/>
          <w:szCs w:val="28"/>
          <w:u w:val="single"/>
        </w:rPr>
      </w:pPr>
      <w:r w:rsidRPr="004C03FA">
        <w:rPr>
          <w:rFonts w:cstheme="minorHAnsi"/>
          <w:b/>
          <w:sz w:val="28"/>
          <w:szCs w:val="28"/>
          <w:u w:val="single"/>
        </w:rPr>
        <w:t>VIII.</w:t>
      </w:r>
      <w:r w:rsidR="001B18C8" w:rsidRPr="004C03FA">
        <w:rPr>
          <w:rFonts w:cstheme="minorHAnsi"/>
          <w:b/>
          <w:sz w:val="28"/>
          <w:szCs w:val="28"/>
          <w:u w:val="single"/>
        </w:rPr>
        <w:t xml:space="preserve"> Stanowisko demo</w:t>
      </w:r>
      <w:r w:rsidR="00504E5D" w:rsidRPr="004C03FA">
        <w:rPr>
          <w:rFonts w:cstheme="minorHAnsi"/>
          <w:b/>
          <w:sz w:val="28"/>
          <w:szCs w:val="28"/>
          <w:u w:val="single"/>
        </w:rPr>
        <w:t>n</w:t>
      </w:r>
      <w:r w:rsidR="001B18C8" w:rsidRPr="004C03FA">
        <w:rPr>
          <w:rFonts w:cstheme="minorHAnsi"/>
          <w:b/>
          <w:sz w:val="28"/>
          <w:szCs w:val="28"/>
          <w:u w:val="single"/>
        </w:rPr>
        <w:t xml:space="preserve">stracyjne </w:t>
      </w:r>
      <w:r w:rsidR="001B18C8" w:rsidRPr="004C03FA">
        <w:rPr>
          <w:rFonts w:cstheme="minorHAnsi"/>
          <w:b/>
          <w:bCs/>
          <w:sz w:val="28"/>
          <w:szCs w:val="28"/>
          <w:u w:val="single"/>
        </w:rPr>
        <w:t>ogniwa paliwowego</w:t>
      </w:r>
    </w:p>
    <w:bookmarkEnd w:id="0"/>
    <w:p w14:paraId="5C361D78" w14:textId="10575D9D" w:rsidR="008A71BA" w:rsidRPr="004C03FA" w:rsidRDefault="008A71BA" w:rsidP="004C03FA">
      <w:pPr>
        <w:spacing w:line="259" w:lineRule="auto"/>
        <w:ind w:firstLine="1"/>
        <w:rPr>
          <w:rFonts w:eastAsia="Times New Roman" w:cstheme="minorHAnsi"/>
          <w:lang w:eastAsia="pl-PL"/>
        </w:rPr>
      </w:pPr>
      <w:r w:rsidRPr="004C03FA">
        <w:rPr>
          <w:rFonts w:eastAsia="Times New Roman" w:cstheme="minorHAnsi"/>
          <w:lang w:eastAsia="pl-PL"/>
        </w:rPr>
        <w:t xml:space="preserve">Stanowisko dydaktyczne  ma  umożliwiać prezentację podstawowych zagadnień takich jak praca i badanie ogniwa fotowoltaicznego, wodorowych ogniw paliwowych oraz elektrolizera wytwarzającego wodór na potrzeby ogniwa paliwowego, </w:t>
      </w:r>
    </w:p>
    <w:p w14:paraId="23155D50" w14:textId="36C437E5" w:rsidR="008A71BA" w:rsidRPr="004C03FA" w:rsidRDefault="008A71BA" w:rsidP="004C03FA">
      <w:pPr>
        <w:spacing w:line="259" w:lineRule="auto"/>
        <w:ind w:firstLine="1"/>
        <w:rPr>
          <w:rFonts w:eastAsia="Times New Roman" w:cstheme="minorHAnsi"/>
          <w:lang w:eastAsia="pl-PL"/>
        </w:rPr>
      </w:pPr>
      <w:r w:rsidRPr="004C03FA">
        <w:rPr>
          <w:rFonts w:eastAsia="Times New Roman" w:cstheme="minorHAnsi"/>
          <w:b/>
          <w:bCs/>
          <w:sz w:val="12"/>
          <w:szCs w:val="12"/>
          <w:lang w:eastAsia="pl-PL"/>
        </w:rPr>
        <w:br/>
      </w:r>
      <w:r w:rsidRPr="004C03FA">
        <w:rPr>
          <w:rFonts w:eastAsia="Times New Roman" w:cstheme="minorHAnsi"/>
          <w:b/>
          <w:bCs/>
          <w:lang w:eastAsia="pl-PL"/>
        </w:rPr>
        <w:t xml:space="preserve">Stanowisko zawiera: </w:t>
      </w:r>
    </w:p>
    <w:p w14:paraId="05A97BF1" w14:textId="77777777" w:rsidR="008A71BA" w:rsidRPr="004C03FA" w:rsidRDefault="008A71BA" w:rsidP="004C03FA">
      <w:pPr>
        <w:numPr>
          <w:ilvl w:val="0"/>
          <w:numId w:val="23"/>
        </w:numPr>
        <w:tabs>
          <w:tab w:val="clear" w:pos="720"/>
        </w:tabs>
        <w:spacing w:line="259" w:lineRule="auto"/>
        <w:ind w:left="284" w:hanging="284"/>
        <w:jc w:val="left"/>
        <w:rPr>
          <w:rFonts w:eastAsia="Times New Roman" w:cstheme="minorHAnsi"/>
          <w:lang w:eastAsia="pl-PL"/>
        </w:rPr>
      </w:pPr>
      <w:r w:rsidRPr="004C03FA">
        <w:rPr>
          <w:rFonts w:eastAsia="Times New Roman" w:cstheme="minorHAnsi"/>
          <w:lang w:eastAsia="pl-PL"/>
        </w:rPr>
        <w:t>Elektrolizer PEM  – 1 szt.</w:t>
      </w:r>
    </w:p>
    <w:p w14:paraId="520470AA" w14:textId="77777777" w:rsidR="008A71BA" w:rsidRPr="004C03FA" w:rsidRDefault="008A71BA" w:rsidP="004C03FA">
      <w:pPr>
        <w:numPr>
          <w:ilvl w:val="0"/>
          <w:numId w:val="23"/>
        </w:numPr>
        <w:tabs>
          <w:tab w:val="clear" w:pos="720"/>
        </w:tabs>
        <w:spacing w:line="259" w:lineRule="auto"/>
        <w:ind w:left="284" w:hanging="284"/>
        <w:jc w:val="left"/>
        <w:rPr>
          <w:rFonts w:eastAsia="Times New Roman" w:cstheme="minorHAnsi"/>
          <w:lang w:eastAsia="pl-PL"/>
        </w:rPr>
      </w:pPr>
      <w:r w:rsidRPr="004C03FA">
        <w:rPr>
          <w:rFonts w:eastAsia="Times New Roman" w:cstheme="minorHAnsi"/>
          <w:lang w:eastAsia="pl-PL"/>
        </w:rPr>
        <w:t>Podwójne ogniwo paliwowe  – 1 szt.</w:t>
      </w:r>
    </w:p>
    <w:p w14:paraId="0F6318BB" w14:textId="77777777" w:rsidR="008A71BA" w:rsidRPr="004C03FA" w:rsidRDefault="008A71BA" w:rsidP="004C03FA">
      <w:pPr>
        <w:numPr>
          <w:ilvl w:val="0"/>
          <w:numId w:val="23"/>
        </w:numPr>
        <w:tabs>
          <w:tab w:val="clear" w:pos="720"/>
        </w:tabs>
        <w:spacing w:line="259" w:lineRule="auto"/>
        <w:ind w:left="284" w:hanging="284"/>
        <w:jc w:val="left"/>
        <w:rPr>
          <w:rFonts w:eastAsia="Times New Roman" w:cstheme="minorHAnsi"/>
          <w:lang w:eastAsia="pl-PL"/>
        </w:rPr>
      </w:pPr>
      <w:r w:rsidRPr="004C03FA">
        <w:rPr>
          <w:rFonts w:eastAsia="Times New Roman" w:cstheme="minorHAnsi"/>
          <w:lang w:eastAsia="pl-PL"/>
        </w:rPr>
        <w:t>Zbiorniki na gazy robocze – wodór i tlen – 1 komplet.</w:t>
      </w:r>
    </w:p>
    <w:p w14:paraId="67B871C8" w14:textId="77777777" w:rsidR="008A71BA" w:rsidRPr="004C03FA" w:rsidRDefault="008A71BA" w:rsidP="004C03FA">
      <w:pPr>
        <w:numPr>
          <w:ilvl w:val="0"/>
          <w:numId w:val="23"/>
        </w:numPr>
        <w:tabs>
          <w:tab w:val="clear" w:pos="720"/>
        </w:tabs>
        <w:spacing w:line="259" w:lineRule="auto"/>
        <w:ind w:left="284" w:hanging="284"/>
        <w:jc w:val="left"/>
        <w:rPr>
          <w:rFonts w:eastAsia="Times New Roman" w:cstheme="minorHAnsi"/>
          <w:lang w:eastAsia="pl-PL"/>
        </w:rPr>
      </w:pPr>
      <w:r w:rsidRPr="004C03FA">
        <w:rPr>
          <w:rFonts w:eastAsia="Times New Roman" w:cstheme="minorHAnsi"/>
          <w:lang w:eastAsia="pl-PL"/>
        </w:rPr>
        <w:t>Komplet rurek i zacisków do zestawu elektrolizera – 1 szt.</w:t>
      </w:r>
    </w:p>
    <w:p w14:paraId="29F1FA2C" w14:textId="77777777" w:rsidR="008A71BA" w:rsidRPr="004C03FA" w:rsidRDefault="008A71BA" w:rsidP="004C03FA">
      <w:pPr>
        <w:numPr>
          <w:ilvl w:val="0"/>
          <w:numId w:val="23"/>
        </w:numPr>
        <w:tabs>
          <w:tab w:val="clear" w:pos="720"/>
        </w:tabs>
        <w:spacing w:line="259" w:lineRule="auto"/>
        <w:ind w:left="284" w:hanging="284"/>
        <w:jc w:val="left"/>
        <w:rPr>
          <w:rFonts w:eastAsia="Times New Roman" w:cstheme="minorHAnsi"/>
          <w:lang w:eastAsia="pl-PL"/>
        </w:rPr>
      </w:pPr>
      <w:r w:rsidRPr="004C03FA">
        <w:rPr>
          <w:rFonts w:eastAsia="Times New Roman" w:cstheme="minorHAnsi"/>
          <w:lang w:eastAsia="pl-PL"/>
        </w:rPr>
        <w:t>Zestaw przewodów elektrycznych – 1 komplet.</w:t>
      </w:r>
    </w:p>
    <w:p w14:paraId="43172EC5" w14:textId="77777777" w:rsidR="008A71BA" w:rsidRPr="004C03FA" w:rsidRDefault="008A71BA" w:rsidP="004C03FA">
      <w:pPr>
        <w:numPr>
          <w:ilvl w:val="0"/>
          <w:numId w:val="23"/>
        </w:numPr>
        <w:tabs>
          <w:tab w:val="clear" w:pos="720"/>
        </w:tabs>
        <w:spacing w:line="259" w:lineRule="auto"/>
        <w:ind w:left="284" w:hanging="284"/>
        <w:jc w:val="left"/>
        <w:rPr>
          <w:rFonts w:eastAsia="Times New Roman" w:cstheme="minorHAnsi"/>
          <w:lang w:eastAsia="pl-PL"/>
        </w:rPr>
      </w:pPr>
      <w:r w:rsidRPr="004C03FA">
        <w:rPr>
          <w:rFonts w:eastAsia="Times New Roman" w:cstheme="minorHAnsi"/>
          <w:lang w:eastAsia="pl-PL"/>
        </w:rPr>
        <w:t>Ogniwo fotowoltaiczne  o mocy co najmniej 3 W – 1 szt.</w:t>
      </w:r>
    </w:p>
    <w:p w14:paraId="6B6A0BAA" w14:textId="77777777" w:rsidR="008A71BA" w:rsidRPr="004C03FA" w:rsidRDefault="008A71BA" w:rsidP="004C03FA">
      <w:pPr>
        <w:numPr>
          <w:ilvl w:val="0"/>
          <w:numId w:val="23"/>
        </w:numPr>
        <w:tabs>
          <w:tab w:val="clear" w:pos="720"/>
        </w:tabs>
        <w:spacing w:line="259" w:lineRule="auto"/>
        <w:ind w:left="284" w:hanging="284"/>
        <w:jc w:val="left"/>
        <w:rPr>
          <w:rFonts w:eastAsia="Times New Roman" w:cstheme="minorHAnsi"/>
          <w:lang w:eastAsia="pl-PL"/>
        </w:rPr>
      </w:pPr>
      <w:r w:rsidRPr="004C03FA">
        <w:rPr>
          <w:rFonts w:eastAsia="Times New Roman" w:cstheme="minorHAnsi"/>
          <w:lang w:eastAsia="pl-PL"/>
        </w:rPr>
        <w:t>Oświetlacz halogenowy o mocy niemniejszej niż  150 W – 1 szt.</w:t>
      </w:r>
    </w:p>
    <w:p w14:paraId="5E4E5944" w14:textId="77777777" w:rsidR="008A71BA" w:rsidRPr="004C03FA" w:rsidRDefault="008A71BA" w:rsidP="004C03FA">
      <w:pPr>
        <w:numPr>
          <w:ilvl w:val="0"/>
          <w:numId w:val="23"/>
        </w:numPr>
        <w:tabs>
          <w:tab w:val="clear" w:pos="720"/>
        </w:tabs>
        <w:spacing w:line="259" w:lineRule="auto"/>
        <w:ind w:left="284" w:hanging="284"/>
        <w:jc w:val="left"/>
        <w:rPr>
          <w:rFonts w:eastAsia="Times New Roman" w:cstheme="minorHAnsi"/>
          <w:lang w:eastAsia="pl-PL"/>
        </w:rPr>
      </w:pPr>
      <w:r w:rsidRPr="004C03FA">
        <w:rPr>
          <w:rFonts w:eastAsia="Times New Roman" w:cstheme="minorHAnsi"/>
          <w:lang w:eastAsia="pl-PL"/>
        </w:rPr>
        <w:t>Obciążenie układu elektrolizer-ogniwo paliwowe  w postaci  silnik DC z wiatrakiem – 1 szt.</w:t>
      </w:r>
    </w:p>
    <w:p w14:paraId="7EC35DBE" w14:textId="77777777" w:rsidR="008A71BA" w:rsidRPr="004C03FA" w:rsidRDefault="008A71BA" w:rsidP="004C03FA">
      <w:pPr>
        <w:numPr>
          <w:ilvl w:val="0"/>
          <w:numId w:val="23"/>
        </w:numPr>
        <w:tabs>
          <w:tab w:val="clear" w:pos="720"/>
        </w:tabs>
        <w:spacing w:line="259" w:lineRule="auto"/>
        <w:ind w:left="284" w:hanging="284"/>
        <w:jc w:val="left"/>
        <w:rPr>
          <w:rFonts w:eastAsia="Times New Roman" w:cstheme="minorHAnsi"/>
          <w:lang w:eastAsia="pl-PL"/>
        </w:rPr>
      </w:pPr>
      <w:r w:rsidRPr="004C03FA">
        <w:rPr>
          <w:rFonts w:eastAsia="Times New Roman" w:cstheme="minorHAnsi"/>
          <w:lang w:eastAsia="pl-PL"/>
        </w:rPr>
        <w:t>Multimetr wielofunkcyjny  – 2 szt.</w:t>
      </w:r>
    </w:p>
    <w:p w14:paraId="27F02C46" w14:textId="77777777" w:rsidR="008A71BA" w:rsidRPr="004C03FA" w:rsidRDefault="008A71BA" w:rsidP="004C03FA">
      <w:pPr>
        <w:numPr>
          <w:ilvl w:val="0"/>
          <w:numId w:val="23"/>
        </w:numPr>
        <w:tabs>
          <w:tab w:val="clear" w:pos="720"/>
        </w:tabs>
        <w:spacing w:line="259" w:lineRule="auto"/>
        <w:ind w:left="284" w:hanging="284"/>
        <w:jc w:val="left"/>
        <w:rPr>
          <w:rFonts w:eastAsia="Times New Roman" w:cstheme="minorHAnsi"/>
          <w:lang w:eastAsia="pl-PL"/>
        </w:rPr>
      </w:pPr>
      <w:r w:rsidRPr="004C03FA">
        <w:rPr>
          <w:rFonts w:eastAsia="Times New Roman" w:cstheme="minorHAnsi"/>
          <w:lang w:eastAsia="pl-PL"/>
        </w:rPr>
        <w:t>Stoper – 1 szt.</w:t>
      </w:r>
    </w:p>
    <w:p w14:paraId="43DF42C9" w14:textId="77777777" w:rsidR="008A71BA" w:rsidRPr="004C03FA" w:rsidRDefault="008A71BA" w:rsidP="004C03FA">
      <w:pPr>
        <w:numPr>
          <w:ilvl w:val="0"/>
          <w:numId w:val="23"/>
        </w:numPr>
        <w:tabs>
          <w:tab w:val="clear" w:pos="720"/>
        </w:tabs>
        <w:spacing w:line="259" w:lineRule="auto"/>
        <w:ind w:left="284" w:hanging="284"/>
        <w:jc w:val="left"/>
        <w:rPr>
          <w:rFonts w:eastAsia="Times New Roman" w:cstheme="minorHAnsi"/>
          <w:lang w:eastAsia="pl-PL"/>
        </w:rPr>
      </w:pPr>
      <w:r w:rsidRPr="004C03FA">
        <w:rPr>
          <w:rFonts w:eastAsia="Times New Roman" w:cstheme="minorHAnsi"/>
          <w:lang w:eastAsia="pl-PL"/>
        </w:rPr>
        <w:t>Luksomierz – 1 szt.</w:t>
      </w:r>
    </w:p>
    <w:sectPr w:rsidR="008A71BA" w:rsidRPr="004C03FA" w:rsidSect="00E37EB2">
      <w:headerReference w:type="default" r:id="rId7"/>
      <w:footerReference w:type="default" r:id="rId8"/>
      <w:pgSz w:w="11906" w:h="16838"/>
      <w:pgMar w:top="1417" w:right="1417" w:bottom="1417"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B977" w14:textId="77777777" w:rsidR="00E570AB" w:rsidRDefault="00E570AB" w:rsidP="00552228">
      <w:pPr>
        <w:spacing w:line="240" w:lineRule="auto"/>
      </w:pPr>
      <w:r>
        <w:separator/>
      </w:r>
    </w:p>
  </w:endnote>
  <w:endnote w:type="continuationSeparator" w:id="0">
    <w:p w14:paraId="78049BA0" w14:textId="77777777" w:rsidR="00E570AB" w:rsidRDefault="00E570AB" w:rsidP="00552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933C" w14:textId="78C6AEEA" w:rsidR="00552228" w:rsidRDefault="00552228">
    <w:pPr>
      <w:pStyle w:val="Stopka"/>
    </w:pPr>
    <w:r>
      <w:rPr>
        <w:rFonts w:eastAsia="Times New Roman"/>
        <w:noProof/>
        <w:color w:val="000000"/>
        <w:lang w:eastAsia="pl-PL"/>
      </w:rPr>
      <w:drawing>
        <wp:inline distT="0" distB="0" distL="0" distR="0" wp14:anchorId="79313274" wp14:editId="65F9C39B">
          <wp:extent cx="5760720" cy="518160"/>
          <wp:effectExtent l="0" t="0" r="0" b="0"/>
          <wp:docPr id="11" name="image1.jpg" descr="EFS"/>
          <wp:cNvGraphicFramePr/>
          <a:graphic xmlns:a="http://schemas.openxmlformats.org/drawingml/2006/main">
            <a:graphicData uri="http://schemas.openxmlformats.org/drawingml/2006/picture">
              <pic:pic xmlns:pic="http://schemas.openxmlformats.org/drawingml/2006/picture">
                <pic:nvPicPr>
                  <pic:cNvPr id="0" name="image1.jpg" descr="EFS"/>
                  <pic:cNvPicPr preferRelativeResize="0"/>
                </pic:nvPicPr>
                <pic:blipFill>
                  <a:blip r:embed="rId1"/>
                  <a:srcRect/>
                  <a:stretch>
                    <a:fillRect/>
                  </a:stretch>
                </pic:blipFill>
                <pic:spPr>
                  <a:xfrm>
                    <a:off x="0" y="0"/>
                    <a:ext cx="5760720" cy="5181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F404" w14:textId="77777777" w:rsidR="00E570AB" w:rsidRDefault="00E570AB" w:rsidP="00552228">
      <w:pPr>
        <w:spacing w:line="240" w:lineRule="auto"/>
      </w:pPr>
      <w:r>
        <w:separator/>
      </w:r>
    </w:p>
  </w:footnote>
  <w:footnote w:type="continuationSeparator" w:id="0">
    <w:p w14:paraId="7F541C18" w14:textId="77777777" w:rsidR="00E570AB" w:rsidRDefault="00E570AB" w:rsidP="005522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111"/>
    </w:tblGrid>
    <w:tr w:rsidR="00552228" w14:paraId="071DAB62" w14:textId="77777777" w:rsidTr="00355EDB">
      <w:tc>
        <w:tcPr>
          <w:tcW w:w="4252" w:type="dxa"/>
        </w:tcPr>
        <w:p w14:paraId="580EFD8F" w14:textId="77777777" w:rsidR="00552228" w:rsidRDefault="00552228" w:rsidP="00552228">
          <w:pPr>
            <w:pStyle w:val="Nagwek"/>
          </w:pPr>
          <w:bookmarkStart w:id="4" w:name="_Hlk101531611"/>
          <w:r>
            <w:rPr>
              <w:noProof/>
              <w:lang w:eastAsia="pl-PL"/>
            </w:rPr>
            <w:drawing>
              <wp:inline distT="0" distB="0" distL="0" distR="0" wp14:anchorId="68937293" wp14:editId="7B9F65FD">
                <wp:extent cx="1114043" cy="409575"/>
                <wp:effectExtent l="0" t="0" r="0" b="0"/>
                <wp:docPr id="1" name="Obraz 3" descr="http://www.bof.org.pl/bofim/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bof.org.pl/bofim/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663" cy="424509"/>
                        </a:xfrm>
                        <a:prstGeom prst="rect">
                          <a:avLst/>
                        </a:prstGeom>
                        <a:noFill/>
                        <a:ln>
                          <a:noFill/>
                        </a:ln>
                      </pic:spPr>
                    </pic:pic>
                  </a:graphicData>
                </a:graphic>
              </wp:inline>
            </w:drawing>
          </w:r>
        </w:p>
      </w:tc>
      <w:tc>
        <w:tcPr>
          <w:tcW w:w="4111" w:type="dxa"/>
          <w:vAlign w:val="center"/>
        </w:tcPr>
        <w:p w14:paraId="522240D2" w14:textId="77777777" w:rsidR="00552228" w:rsidRDefault="00552228" w:rsidP="00552228">
          <w:pPr>
            <w:pStyle w:val="Nagwek"/>
            <w:jc w:val="right"/>
          </w:pPr>
          <w:r>
            <w:rPr>
              <w:noProof/>
              <w:lang w:eastAsia="pl-PL"/>
            </w:rPr>
            <w:drawing>
              <wp:inline distT="0" distB="0" distL="0" distR="0" wp14:anchorId="2D188D07" wp14:editId="21E71199">
                <wp:extent cx="942975" cy="36920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481" cy="379192"/>
                        </a:xfrm>
                        <a:prstGeom prst="rect">
                          <a:avLst/>
                        </a:prstGeom>
                        <a:noFill/>
                        <a:ln>
                          <a:noFill/>
                        </a:ln>
                      </pic:spPr>
                    </pic:pic>
                  </a:graphicData>
                </a:graphic>
              </wp:inline>
            </w:drawing>
          </w:r>
        </w:p>
      </w:tc>
    </w:tr>
  </w:tbl>
  <w:p w14:paraId="18448214" w14:textId="77777777" w:rsidR="00552228" w:rsidRDefault="00552228" w:rsidP="00552228">
    <w:pPr>
      <w:spacing w:line="240" w:lineRule="auto"/>
      <w:ind w:left="-567" w:right="-567"/>
      <w:rPr>
        <w:rFonts w:ascii="Tahoma" w:hAnsi="Tahoma" w:cs="Tahoma"/>
        <w:sz w:val="16"/>
        <w:szCs w:val="16"/>
      </w:rPr>
    </w:pPr>
  </w:p>
  <w:p w14:paraId="173F0AF1" w14:textId="77777777" w:rsidR="00552228" w:rsidRDefault="00552228" w:rsidP="00552228">
    <w:pPr>
      <w:spacing w:line="240" w:lineRule="auto"/>
      <w:ind w:left="-567" w:right="-709"/>
      <w:rPr>
        <w:rFonts w:ascii="Times New Roman" w:hAnsi="Times New Roman" w:cs="Times New Roman"/>
        <w:sz w:val="18"/>
        <w:szCs w:val="18"/>
      </w:rPr>
    </w:pPr>
    <w:r>
      <w:rPr>
        <w:noProof/>
        <w:lang w:eastAsia="pl-PL"/>
      </w:rPr>
      <mc:AlternateContent>
        <mc:Choice Requires="wps">
          <w:drawing>
            <wp:anchor distT="4294967294" distB="4294967294" distL="114300" distR="114300" simplePos="0" relativeHeight="251659264" behindDoc="0" locked="0" layoutInCell="1" allowOverlap="1" wp14:anchorId="389ADC12" wp14:editId="27F96EF0">
              <wp:simplePos x="0" y="0"/>
              <wp:positionH relativeFrom="margin">
                <wp:posOffset>-409575</wp:posOffset>
              </wp:positionH>
              <wp:positionV relativeFrom="paragraph">
                <wp:posOffset>160019</wp:posOffset>
              </wp:positionV>
              <wp:extent cx="6619240" cy="0"/>
              <wp:effectExtent l="0" t="0" r="0" b="0"/>
              <wp:wrapNone/>
              <wp:docPr id="3"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1BD5A" id="Łącznik prostoliniowy 11"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32.25pt,12.6pt" to="48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" strokecolor="black [3040]">
              <o:lock v:ext="edit" shapetype="f"/>
              <w10:wrap anchorx="margin"/>
            </v:line>
          </w:pict>
        </mc:Fallback>
      </mc:AlternateContent>
    </w:r>
    <w:proofErr w:type="spellStart"/>
    <w:r w:rsidRPr="00D70F9E">
      <w:rPr>
        <w:rFonts w:ascii="Times New Roman" w:hAnsi="Times New Roman" w:cs="Times New Roman"/>
        <w:sz w:val="18"/>
        <w:szCs w:val="18"/>
      </w:rPr>
      <w:t>EcoCentrum</w:t>
    </w:r>
    <w:proofErr w:type="spellEnd"/>
    <w:r w:rsidRPr="00D70F9E">
      <w:rPr>
        <w:rFonts w:ascii="Times New Roman" w:hAnsi="Times New Roman" w:cs="Times New Roman"/>
        <w:sz w:val="18"/>
        <w:szCs w:val="18"/>
      </w:rPr>
      <w:t xml:space="preserve"> Kompetencji BOF – utworzenie branżowego centrum kompetencji w obszarze efektywności gospodarowania energią i zasobami</w:t>
    </w:r>
  </w:p>
  <w:bookmarkEnd w:id="4"/>
  <w:p w14:paraId="4F24DEA2" w14:textId="77777777" w:rsidR="00552228" w:rsidRDefault="005522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944E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AA730A"/>
    <w:multiLevelType w:val="hybridMultilevel"/>
    <w:tmpl w:val="3BC6A38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15C84B55"/>
    <w:multiLevelType w:val="hybridMultilevel"/>
    <w:tmpl w:val="800E1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695E7A"/>
    <w:multiLevelType w:val="multilevel"/>
    <w:tmpl w:val="7A465C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3462E"/>
    <w:multiLevelType w:val="multilevel"/>
    <w:tmpl w:val="0B68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762B4"/>
    <w:multiLevelType w:val="hybridMultilevel"/>
    <w:tmpl w:val="E3327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401671"/>
    <w:multiLevelType w:val="hybridMultilevel"/>
    <w:tmpl w:val="13028250"/>
    <w:lvl w:ilvl="0" w:tplc="04150001">
      <w:start w:val="1"/>
      <w:numFmt w:val="bullet"/>
      <w:lvlText w:val=""/>
      <w:lvlJc w:val="left"/>
      <w:pPr>
        <w:ind w:left="1353" w:hanging="360"/>
      </w:pPr>
      <w:rPr>
        <w:rFonts w:ascii="Symbol" w:hAnsi="Symbol"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7" w15:restartNumberingAfterBreak="0">
    <w:nsid w:val="2BC85EF2"/>
    <w:multiLevelType w:val="hybridMultilevel"/>
    <w:tmpl w:val="6FE4177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2BD36A54"/>
    <w:multiLevelType w:val="hybridMultilevel"/>
    <w:tmpl w:val="990E538A"/>
    <w:lvl w:ilvl="0" w:tplc="83F004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C2542D8"/>
    <w:multiLevelType w:val="multilevel"/>
    <w:tmpl w:val="2DF8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16402"/>
    <w:multiLevelType w:val="multilevel"/>
    <w:tmpl w:val="BF5A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268E4"/>
    <w:multiLevelType w:val="hybridMultilevel"/>
    <w:tmpl w:val="8F402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A020B9"/>
    <w:multiLevelType w:val="multilevel"/>
    <w:tmpl w:val="FCEEF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D6C04"/>
    <w:multiLevelType w:val="hybridMultilevel"/>
    <w:tmpl w:val="78F4C7A6"/>
    <w:lvl w:ilvl="0" w:tplc="8BE2CBA8">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35D30"/>
    <w:multiLevelType w:val="hybridMultilevel"/>
    <w:tmpl w:val="0EF63AC8"/>
    <w:lvl w:ilvl="0" w:tplc="0F462E8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4DA46529"/>
    <w:multiLevelType w:val="multilevel"/>
    <w:tmpl w:val="E2EE5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055E0"/>
    <w:multiLevelType w:val="multilevel"/>
    <w:tmpl w:val="8F4C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11D10"/>
    <w:multiLevelType w:val="hybridMultilevel"/>
    <w:tmpl w:val="2BC44776"/>
    <w:lvl w:ilvl="0" w:tplc="22B29066">
      <w:start w:val="1"/>
      <w:numFmt w:val="decimal"/>
      <w:lvlText w:val="%1)"/>
      <w:lvlJc w:val="left"/>
      <w:pPr>
        <w:ind w:left="5604" w:hanging="360"/>
      </w:pPr>
      <w:rPr>
        <w:rFonts w:hint="default"/>
      </w:rPr>
    </w:lvl>
    <w:lvl w:ilvl="1" w:tplc="04150019" w:tentative="1">
      <w:start w:val="1"/>
      <w:numFmt w:val="lowerLetter"/>
      <w:lvlText w:val="%2."/>
      <w:lvlJc w:val="left"/>
      <w:pPr>
        <w:ind w:left="6324" w:hanging="360"/>
      </w:pPr>
    </w:lvl>
    <w:lvl w:ilvl="2" w:tplc="0415001B" w:tentative="1">
      <w:start w:val="1"/>
      <w:numFmt w:val="lowerRoman"/>
      <w:lvlText w:val="%3."/>
      <w:lvlJc w:val="right"/>
      <w:pPr>
        <w:ind w:left="7044" w:hanging="180"/>
      </w:pPr>
    </w:lvl>
    <w:lvl w:ilvl="3" w:tplc="0415000F" w:tentative="1">
      <w:start w:val="1"/>
      <w:numFmt w:val="decimal"/>
      <w:lvlText w:val="%4."/>
      <w:lvlJc w:val="left"/>
      <w:pPr>
        <w:ind w:left="7764" w:hanging="360"/>
      </w:pPr>
    </w:lvl>
    <w:lvl w:ilvl="4" w:tplc="04150019" w:tentative="1">
      <w:start w:val="1"/>
      <w:numFmt w:val="lowerLetter"/>
      <w:lvlText w:val="%5."/>
      <w:lvlJc w:val="left"/>
      <w:pPr>
        <w:ind w:left="8484" w:hanging="360"/>
      </w:pPr>
    </w:lvl>
    <w:lvl w:ilvl="5" w:tplc="0415001B" w:tentative="1">
      <w:start w:val="1"/>
      <w:numFmt w:val="lowerRoman"/>
      <w:lvlText w:val="%6."/>
      <w:lvlJc w:val="right"/>
      <w:pPr>
        <w:ind w:left="9204" w:hanging="180"/>
      </w:pPr>
    </w:lvl>
    <w:lvl w:ilvl="6" w:tplc="0415000F" w:tentative="1">
      <w:start w:val="1"/>
      <w:numFmt w:val="decimal"/>
      <w:lvlText w:val="%7."/>
      <w:lvlJc w:val="left"/>
      <w:pPr>
        <w:ind w:left="9924" w:hanging="360"/>
      </w:pPr>
    </w:lvl>
    <w:lvl w:ilvl="7" w:tplc="04150019" w:tentative="1">
      <w:start w:val="1"/>
      <w:numFmt w:val="lowerLetter"/>
      <w:lvlText w:val="%8."/>
      <w:lvlJc w:val="left"/>
      <w:pPr>
        <w:ind w:left="10644" w:hanging="360"/>
      </w:pPr>
    </w:lvl>
    <w:lvl w:ilvl="8" w:tplc="0415001B" w:tentative="1">
      <w:start w:val="1"/>
      <w:numFmt w:val="lowerRoman"/>
      <w:lvlText w:val="%9."/>
      <w:lvlJc w:val="right"/>
      <w:pPr>
        <w:ind w:left="11364" w:hanging="180"/>
      </w:pPr>
    </w:lvl>
  </w:abstractNum>
  <w:abstractNum w:abstractNumId="18" w15:restartNumberingAfterBreak="0">
    <w:nsid w:val="5CB1436A"/>
    <w:multiLevelType w:val="hybridMultilevel"/>
    <w:tmpl w:val="1B26CB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747844"/>
    <w:multiLevelType w:val="multilevel"/>
    <w:tmpl w:val="99108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DD0BA4"/>
    <w:multiLevelType w:val="hybridMultilevel"/>
    <w:tmpl w:val="00E48248"/>
    <w:lvl w:ilvl="0" w:tplc="209A07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74022F2C"/>
    <w:multiLevelType w:val="hybridMultilevel"/>
    <w:tmpl w:val="A796D9D0"/>
    <w:lvl w:ilvl="0" w:tplc="6B2E2458">
      <w:start w:val="1"/>
      <w:numFmt w:val="decimal"/>
      <w:lvlText w:val="%1)"/>
      <w:lvlJc w:val="left"/>
      <w:pPr>
        <w:ind w:left="361" w:hanging="360"/>
      </w:pPr>
      <w:rPr>
        <w:rFonts w:hint="default"/>
        <w:b/>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2" w15:restartNumberingAfterBreak="0">
    <w:nsid w:val="7491310A"/>
    <w:multiLevelType w:val="hybridMultilevel"/>
    <w:tmpl w:val="2BC44776"/>
    <w:lvl w:ilvl="0" w:tplc="22B2906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75FA3C57"/>
    <w:multiLevelType w:val="hybridMultilevel"/>
    <w:tmpl w:val="AAB6994C"/>
    <w:lvl w:ilvl="0" w:tplc="D0689E5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7FE243E"/>
    <w:multiLevelType w:val="hybridMultilevel"/>
    <w:tmpl w:val="44B65248"/>
    <w:lvl w:ilvl="0" w:tplc="9970C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4529097">
    <w:abstractNumId w:val="0"/>
  </w:num>
  <w:num w:numId="2" w16cid:durableId="888302486">
    <w:abstractNumId w:val="7"/>
  </w:num>
  <w:num w:numId="3" w16cid:durableId="1961183006">
    <w:abstractNumId w:val="20"/>
  </w:num>
  <w:num w:numId="4" w16cid:durableId="1284341400">
    <w:abstractNumId w:val="1"/>
  </w:num>
  <w:num w:numId="5" w16cid:durableId="990909847">
    <w:abstractNumId w:val="15"/>
  </w:num>
  <w:num w:numId="6" w16cid:durableId="134109268">
    <w:abstractNumId w:val="9"/>
  </w:num>
  <w:num w:numId="7" w16cid:durableId="1873497403">
    <w:abstractNumId w:val="14"/>
  </w:num>
  <w:num w:numId="8" w16cid:durableId="25063191">
    <w:abstractNumId w:val="2"/>
  </w:num>
  <w:num w:numId="9" w16cid:durableId="541986214">
    <w:abstractNumId w:val="24"/>
  </w:num>
  <w:num w:numId="10" w16cid:durableId="777876624">
    <w:abstractNumId w:val="18"/>
  </w:num>
  <w:num w:numId="11" w16cid:durableId="1120562936">
    <w:abstractNumId w:val="10"/>
  </w:num>
  <w:num w:numId="12" w16cid:durableId="2041979024">
    <w:abstractNumId w:val="11"/>
  </w:num>
  <w:num w:numId="13" w16cid:durableId="1632861175">
    <w:abstractNumId w:val="22"/>
  </w:num>
  <w:num w:numId="14" w16cid:durableId="215699657">
    <w:abstractNumId w:val="4"/>
  </w:num>
  <w:num w:numId="15" w16cid:durableId="2094669117">
    <w:abstractNumId w:val="17"/>
  </w:num>
  <w:num w:numId="16" w16cid:durableId="116531053">
    <w:abstractNumId w:val="13"/>
  </w:num>
  <w:num w:numId="17" w16cid:durableId="711853042">
    <w:abstractNumId w:val="6"/>
  </w:num>
  <w:num w:numId="18" w16cid:durableId="1474129877">
    <w:abstractNumId w:val="5"/>
  </w:num>
  <w:num w:numId="19" w16cid:durableId="29647370">
    <w:abstractNumId w:val="12"/>
  </w:num>
  <w:num w:numId="20" w16cid:durableId="1713773268">
    <w:abstractNumId w:val="23"/>
  </w:num>
  <w:num w:numId="21" w16cid:durableId="177042423">
    <w:abstractNumId w:val="19"/>
  </w:num>
  <w:num w:numId="22" w16cid:durableId="495609448">
    <w:abstractNumId w:val="16"/>
  </w:num>
  <w:num w:numId="23" w16cid:durableId="358773328">
    <w:abstractNumId w:val="3"/>
  </w:num>
  <w:num w:numId="24" w16cid:durableId="1070157703">
    <w:abstractNumId w:val="21"/>
  </w:num>
  <w:num w:numId="25" w16cid:durableId="3089019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DE"/>
    <w:rsid w:val="000B72C6"/>
    <w:rsid w:val="000D5134"/>
    <w:rsid w:val="001B18C8"/>
    <w:rsid w:val="001C0583"/>
    <w:rsid w:val="00317D84"/>
    <w:rsid w:val="00330FE5"/>
    <w:rsid w:val="00331F69"/>
    <w:rsid w:val="0036129E"/>
    <w:rsid w:val="003A23C0"/>
    <w:rsid w:val="003B45A5"/>
    <w:rsid w:val="003F2196"/>
    <w:rsid w:val="00403B14"/>
    <w:rsid w:val="00405E09"/>
    <w:rsid w:val="0044310C"/>
    <w:rsid w:val="00452129"/>
    <w:rsid w:val="00481BB4"/>
    <w:rsid w:val="004A7844"/>
    <w:rsid w:val="004C03FA"/>
    <w:rsid w:val="00504E5D"/>
    <w:rsid w:val="00552228"/>
    <w:rsid w:val="0055253A"/>
    <w:rsid w:val="005B11F3"/>
    <w:rsid w:val="005C7725"/>
    <w:rsid w:val="005D272B"/>
    <w:rsid w:val="005D42B5"/>
    <w:rsid w:val="00632962"/>
    <w:rsid w:val="00637364"/>
    <w:rsid w:val="00686ACC"/>
    <w:rsid w:val="006B5CC7"/>
    <w:rsid w:val="006C0436"/>
    <w:rsid w:val="006C502C"/>
    <w:rsid w:val="006E088F"/>
    <w:rsid w:val="006F64C2"/>
    <w:rsid w:val="00742ED0"/>
    <w:rsid w:val="00746D5A"/>
    <w:rsid w:val="007C722F"/>
    <w:rsid w:val="008028ED"/>
    <w:rsid w:val="00814921"/>
    <w:rsid w:val="0085473C"/>
    <w:rsid w:val="00857A62"/>
    <w:rsid w:val="008A71BA"/>
    <w:rsid w:val="008A7BC8"/>
    <w:rsid w:val="009069C1"/>
    <w:rsid w:val="0093175F"/>
    <w:rsid w:val="00946353"/>
    <w:rsid w:val="00950CA6"/>
    <w:rsid w:val="009A1E35"/>
    <w:rsid w:val="009A59DE"/>
    <w:rsid w:val="009B45B3"/>
    <w:rsid w:val="009F5812"/>
    <w:rsid w:val="00A11613"/>
    <w:rsid w:val="00A96D31"/>
    <w:rsid w:val="00AA2C92"/>
    <w:rsid w:val="00BA2B9D"/>
    <w:rsid w:val="00BC24F6"/>
    <w:rsid w:val="00C06F52"/>
    <w:rsid w:val="00C45E45"/>
    <w:rsid w:val="00C60BFF"/>
    <w:rsid w:val="00CB0C16"/>
    <w:rsid w:val="00D303D9"/>
    <w:rsid w:val="00D431BA"/>
    <w:rsid w:val="00DE181B"/>
    <w:rsid w:val="00DF7CAC"/>
    <w:rsid w:val="00E04D1E"/>
    <w:rsid w:val="00E37EB2"/>
    <w:rsid w:val="00E46E3E"/>
    <w:rsid w:val="00E570AB"/>
    <w:rsid w:val="00E9571C"/>
    <w:rsid w:val="00F03CBE"/>
    <w:rsid w:val="00FC4DBC"/>
    <w:rsid w:val="00FC6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096D"/>
  <w15:docId w15:val="{92A230AB-EA54-4DFD-8CD0-88E81A76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0FE5"/>
  </w:style>
  <w:style w:type="paragraph" w:styleId="Nagwek1">
    <w:name w:val="heading 1"/>
    <w:basedOn w:val="Normalny"/>
    <w:link w:val="Nagwek1Znak"/>
    <w:uiPriority w:val="9"/>
    <w:qFormat/>
    <w:rsid w:val="009A59D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59DE"/>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D431BA"/>
    <w:rPr>
      <w:b/>
      <w:bCs/>
    </w:rPr>
  </w:style>
  <w:style w:type="paragraph" w:styleId="Zagicieodgryformularza">
    <w:name w:val="HTML Top of Form"/>
    <w:basedOn w:val="Normalny"/>
    <w:next w:val="Normalny"/>
    <w:link w:val="ZagicieodgryformularzaZnak"/>
    <w:hidden/>
    <w:uiPriority w:val="99"/>
    <w:semiHidden/>
    <w:unhideWhenUsed/>
    <w:rsid w:val="001B18C8"/>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B18C8"/>
    <w:rPr>
      <w:rFonts w:ascii="Arial" w:eastAsia="Times New Roman" w:hAnsi="Arial" w:cs="Arial"/>
      <w:vanish/>
      <w:sz w:val="16"/>
      <w:szCs w:val="16"/>
      <w:lang w:eastAsia="pl-PL"/>
    </w:rPr>
  </w:style>
  <w:style w:type="character" w:customStyle="1" w:styleId="smalltext">
    <w:name w:val="smalltext"/>
    <w:basedOn w:val="Domylnaczcionkaakapitu"/>
    <w:rsid w:val="001B18C8"/>
  </w:style>
  <w:style w:type="character" w:styleId="Hipercze">
    <w:name w:val="Hyperlink"/>
    <w:basedOn w:val="Domylnaczcionkaakapitu"/>
    <w:uiPriority w:val="99"/>
    <w:semiHidden/>
    <w:unhideWhenUsed/>
    <w:rsid w:val="001B18C8"/>
    <w:rPr>
      <w:color w:val="0000FF"/>
      <w:u w:val="single"/>
    </w:rPr>
  </w:style>
  <w:style w:type="paragraph" w:styleId="Zagicieoddouformularza">
    <w:name w:val="HTML Bottom of Form"/>
    <w:basedOn w:val="Normalny"/>
    <w:next w:val="Normalny"/>
    <w:link w:val="ZagicieoddouformularzaZnak"/>
    <w:hidden/>
    <w:uiPriority w:val="99"/>
    <w:semiHidden/>
    <w:unhideWhenUsed/>
    <w:rsid w:val="001B18C8"/>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B18C8"/>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1C058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583"/>
    <w:rPr>
      <w:rFonts w:ascii="Segoe UI" w:hAnsi="Segoe UI" w:cs="Segoe UI"/>
      <w:sz w:val="18"/>
      <w:szCs w:val="18"/>
    </w:rPr>
  </w:style>
  <w:style w:type="paragraph" w:styleId="Akapitzlist">
    <w:name w:val="List Paragraph"/>
    <w:aliases w:val="Akapit z listą BS,Obiekt,01ListaArabska,List Paragraph,Numerowanie,Wypunktowanie"/>
    <w:basedOn w:val="Normalny"/>
    <w:link w:val="AkapitzlistZnak"/>
    <w:uiPriority w:val="34"/>
    <w:qFormat/>
    <w:rsid w:val="00DE181B"/>
    <w:pPr>
      <w:ind w:left="720"/>
      <w:contextualSpacing/>
    </w:pPr>
  </w:style>
  <w:style w:type="paragraph" w:customStyle="1" w:styleId="western">
    <w:name w:val="western"/>
    <w:basedOn w:val="Normalny"/>
    <w:rsid w:val="00481BB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85473C"/>
    <w:pPr>
      <w:numPr>
        <w:numId w:val="1"/>
      </w:numPr>
      <w:spacing w:after="160" w:line="259" w:lineRule="auto"/>
      <w:contextualSpacing/>
      <w:jc w:val="left"/>
    </w:pPr>
  </w:style>
  <w:style w:type="character" w:customStyle="1" w:styleId="AkapitzlistZnak">
    <w:name w:val="Akapit z listą Znak"/>
    <w:aliases w:val="Akapit z listą BS Znak,Obiekt Znak,01ListaArabska Znak,List Paragraph Znak,Numerowanie Znak,Wypunktowanie Znak"/>
    <w:link w:val="Akapitzlist"/>
    <w:uiPriority w:val="34"/>
    <w:qFormat/>
    <w:rsid w:val="0085473C"/>
  </w:style>
  <w:style w:type="paragraph" w:styleId="Nagwek">
    <w:name w:val="header"/>
    <w:basedOn w:val="Normalny"/>
    <w:link w:val="NagwekZnak"/>
    <w:uiPriority w:val="99"/>
    <w:unhideWhenUsed/>
    <w:rsid w:val="00552228"/>
    <w:pPr>
      <w:tabs>
        <w:tab w:val="center" w:pos="4536"/>
        <w:tab w:val="right" w:pos="9072"/>
      </w:tabs>
      <w:spacing w:line="240" w:lineRule="auto"/>
    </w:pPr>
  </w:style>
  <w:style w:type="character" w:customStyle="1" w:styleId="NagwekZnak">
    <w:name w:val="Nagłówek Znak"/>
    <w:basedOn w:val="Domylnaczcionkaakapitu"/>
    <w:link w:val="Nagwek"/>
    <w:uiPriority w:val="99"/>
    <w:rsid w:val="00552228"/>
  </w:style>
  <w:style w:type="paragraph" w:styleId="Stopka">
    <w:name w:val="footer"/>
    <w:basedOn w:val="Normalny"/>
    <w:link w:val="StopkaZnak"/>
    <w:uiPriority w:val="99"/>
    <w:unhideWhenUsed/>
    <w:rsid w:val="00552228"/>
    <w:pPr>
      <w:tabs>
        <w:tab w:val="center" w:pos="4536"/>
        <w:tab w:val="right" w:pos="9072"/>
      </w:tabs>
      <w:spacing w:line="240" w:lineRule="auto"/>
    </w:pPr>
  </w:style>
  <w:style w:type="character" w:customStyle="1" w:styleId="StopkaZnak">
    <w:name w:val="Stopka Znak"/>
    <w:basedOn w:val="Domylnaczcionkaakapitu"/>
    <w:link w:val="Stopka"/>
    <w:uiPriority w:val="99"/>
    <w:rsid w:val="00552228"/>
  </w:style>
  <w:style w:type="table" w:styleId="Tabela-Siatka">
    <w:name w:val="Table Grid"/>
    <w:basedOn w:val="Standardowy"/>
    <w:uiPriority w:val="59"/>
    <w:rsid w:val="00552228"/>
    <w:pPr>
      <w:spacing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4444">
      <w:bodyDiv w:val="1"/>
      <w:marLeft w:val="0"/>
      <w:marRight w:val="0"/>
      <w:marTop w:val="0"/>
      <w:marBottom w:val="0"/>
      <w:divBdr>
        <w:top w:val="none" w:sz="0" w:space="0" w:color="auto"/>
        <w:left w:val="none" w:sz="0" w:space="0" w:color="auto"/>
        <w:bottom w:val="none" w:sz="0" w:space="0" w:color="auto"/>
        <w:right w:val="none" w:sz="0" w:space="0" w:color="auto"/>
      </w:divBdr>
      <w:divsChild>
        <w:div w:id="2002154938">
          <w:marLeft w:val="0"/>
          <w:marRight w:val="0"/>
          <w:marTop w:val="0"/>
          <w:marBottom w:val="0"/>
          <w:divBdr>
            <w:top w:val="none" w:sz="0" w:space="0" w:color="auto"/>
            <w:left w:val="none" w:sz="0" w:space="0" w:color="auto"/>
            <w:bottom w:val="none" w:sz="0" w:space="0" w:color="auto"/>
            <w:right w:val="none" w:sz="0" w:space="0" w:color="auto"/>
          </w:divBdr>
        </w:div>
      </w:divsChild>
    </w:div>
    <w:div w:id="348533399">
      <w:bodyDiv w:val="1"/>
      <w:marLeft w:val="0"/>
      <w:marRight w:val="0"/>
      <w:marTop w:val="0"/>
      <w:marBottom w:val="0"/>
      <w:divBdr>
        <w:top w:val="none" w:sz="0" w:space="0" w:color="auto"/>
        <w:left w:val="none" w:sz="0" w:space="0" w:color="auto"/>
        <w:bottom w:val="none" w:sz="0" w:space="0" w:color="auto"/>
        <w:right w:val="none" w:sz="0" w:space="0" w:color="auto"/>
      </w:divBdr>
    </w:div>
    <w:div w:id="465899673">
      <w:bodyDiv w:val="1"/>
      <w:marLeft w:val="0"/>
      <w:marRight w:val="0"/>
      <w:marTop w:val="0"/>
      <w:marBottom w:val="0"/>
      <w:divBdr>
        <w:top w:val="none" w:sz="0" w:space="0" w:color="auto"/>
        <w:left w:val="none" w:sz="0" w:space="0" w:color="auto"/>
        <w:bottom w:val="none" w:sz="0" w:space="0" w:color="auto"/>
        <w:right w:val="none" w:sz="0" w:space="0" w:color="auto"/>
      </w:divBdr>
    </w:div>
    <w:div w:id="575479245">
      <w:bodyDiv w:val="1"/>
      <w:marLeft w:val="0"/>
      <w:marRight w:val="0"/>
      <w:marTop w:val="0"/>
      <w:marBottom w:val="0"/>
      <w:divBdr>
        <w:top w:val="none" w:sz="0" w:space="0" w:color="auto"/>
        <w:left w:val="none" w:sz="0" w:space="0" w:color="auto"/>
        <w:bottom w:val="none" w:sz="0" w:space="0" w:color="auto"/>
        <w:right w:val="none" w:sz="0" w:space="0" w:color="auto"/>
      </w:divBdr>
    </w:div>
    <w:div w:id="665286126">
      <w:bodyDiv w:val="1"/>
      <w:marLeft w:val="0"/>
      <w:marRight w:val="0"/>
      <w:marTop w:val="0"/>
      <w:marBottom w:val="0"/>
      <w:divBdr>
        <w:top w:val="none" w:sz="0" w:space="0" w:color="auto"/>
        <w:left w:val="none" w:sz="0" w:space="0" w:color="auto"/>
        <w:bottom w:val="none" w:sz="0" w:space="0" w:color="auto"/>
        <w:right w:val="none" w:sz="0" w:space="0" w:color="auto"/>
      </w:divBdr>
    </w:div>
    <w:div w:id="1520974340">
      <w:bodyDiv w:val="1"/>
      <w:marLeft w:val="0"/>
      <w:marRight w:val="0"/>
      <w:marTop w:val="0"/>
      <w:marBottom w:val="0"/>
      <w:divBdr>
        <w:top w:val="none" w:sz="0" w:space="0" w:color="auto"/>
        <w:left w:val="none" w:sz="0" w:space="0" w:color="auto"/>
        <w:bottom w:val="none" w:sz="0" w:space="0" w:color="auto"/>
        <w:right w:val="none" w:sz="0" w:space="0" w:color="auto"/>
      </w:divBdr>
    </w:div>
    <w:div w:id="1874883920">
      <w:bodyDiv w:val="1"/>
      <w:marLeft w:val="0"/>
      <w:marRight w:val="0"/>
      <w:marTop w:val="0"/>
      <w:marBottom w:val="0"/>
      <w:divBdr>
        <w:top w:val="none" w:sz="0" w:space="0" w:color="auto"/>
        <w:left w:val="none" w:sz="0" w:space="0" w:color="auto"/>
        <w:bottom w:val="none" w:sz="0" w:space="0" w:color="auto"/>
        <w:right w:val="none" w:sz="0" w:space="0" w:color="auto"/>
      </w:divBdr>
      <w:divsChild>
        <w:div w:id="1316180583">
          <w:marLeft w:val="0"/>
          <w:marRight w:val="0"/>
          <w:marTop w:val="0"/>
          <w:marBottom w:val="0"/>
          <w:divBdr>
            <w:top w:val="none" w:sz="0" w:space="0" w:color="auto"/>
            <w:left w:val="none" w:sz="0" w:space="0" w:color="auto"/>
            <w:bottom w:val="none" w:sz="0" w:space="0" w:color="auto"/>
            <w:right w:val="none" w:sz="0" w:space="0" w:color="auto"/>
          </w:divBdr>
          <w:divsChild>
            <w:div w:id="5351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1031</Words>
  <Characters>6187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Sulkowski</dc:creator>
  <cp:lastModifiedBy>Katarzyna Poskrobko</cp:lastModifiedBy>
  <cp:revision>5</cp:revision>
  <dcterms:created xsi:type="dcterms:W3CDTF">2022-06-01T09:57:00Z</dcterms:created>
  <dcterms:modified xsi:type="dcterms:W3CDTF">2022-06-01T10:24:00Z</dcterms:modified>
</cp:coreProperties>
</file>